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关于福田区八届人大代表五次会议代表建议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20250244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号的回复意见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  <w:r>
        <w:rPr>
          <w:rFonts w:hint="default"/>
        </w:rPr>
        <w:t>尊敬的黄长山代表：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您好！您提出的《关于利用老百姓每天使用的各类纸巾作为政策、党建、国学、公益宣传新传媒的建议》收悉，针对您所提建议内容我们进行了认真研究和综合评估，现结合实际答复如下：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/>
        </w:rPr>
      </w:pPr>
      <w:r>
        <w:rPr>
          <w:rFonts w:hint="default"/>
        </w:rPr>
        <w:t>近年来，福田区通过体系建设、产品创新、形式多元等措施，打造公益广告与商业广告交相辉映的格局，进一步营造文明和谐的社会氛围，全力推动宣传思想文化工作高质量发展。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textAlignment w:val="auto"/>
        <w:rPr>
          <w:rFonts w:hint="default"/>
        </w:rPr>
      </w:pPr>
      <w:r>
        <w:rPr>
          <w:rFonts w:hint="default"/>
          <w:b/>
          <w:bCs/>
          <w:lang w:val="en-US" w:eastAsia="zh-CN"/>
        </w:rPr>
        <w:t>一是积极构建立体宣传体系。</w:t>
      </w:r>
      <w:r>
        <w:rPr>
          <w:rFonts w:hint="eastAsia" w:ascii="楷体_GB2312" w:hAnsi="楷体_GB2312" w:eastAsia="楷体_GB2312" w:cs="楷体_GB2312"/>
          <w:lang w:val="en-US" w:eastAsia="zh-CN"/>
        </w:rPr>
        <w:t>建设高品质文化宣传阵地。</w:t>
      </w:r>
      <w:r>
        <w:rPr>
          <w:rFonts w:hint="default"/>
          <w:lang w:val="en-US" w:eastAsia="zh-CN"/>
        </w:rPr>
        <w:t>充分利用公共文化场所、新时代文明实践中心和高新技术企业，打造具有全国影响力、福田辨识度的高品质文化宣传阵地。盘活图书馆、文化馆、博物馆、少年宫、纪念馆、美术馆、科技馆、体育场馆、书城、剧场、影院等公共文化场所，以实物模型、多媒体展示、5G全息投影等多种形式，实现沉浸式、互动式学习宣传。深化“1+1+10+92+N”文明实践体系，打造全域覆盖的15分钟新时代文明实践生态圈，围绕文明实践“研发中心、孵化中心、培训中心、示范中心”四大功能，联动30家共建单位开展阵地共建、活动共联、队伍共育，常态化开展理论宣讲、普法宣传、文化传播等活动。打造公园里的大学、琴小站公益琴房等40余个实践品牌项目。</w:t>
      </w:r>
      <w:r>
        <w:rPr>
          <w:rFonts w:hint="default" w:ascii="楷体_GB2312" w:hAnsi="楷体_GB2312" w:eastAsia="楷体_GB2312" w:cs="楷体_GB2312"/>
          <w:lang w:val="en-US" w:eastAsia="zh-CN"/>
        </w:rPr>
        <w:t>打造高品质融媒体宣传矩阵。</w:t>
      </w:r>
      <w:r>
        <w:rPr>
          <w:rFonts w:hint="default"/>
          <w:lang w:val="en-US" w:eastAsia="zh-CN"/>
        </w:rPr>
        <w:t>充分发挥资源优势，以数字化形式持续加强文化的传承与传播，不断向社会和群众传递向上向善的正能量。发挥驻深媒体资源集聚福田的优势，构建多层次全媒体新闻舆论工作机制。通过微信公众号、视频号、官网等媒体平台，围绕福田历史、文化、金融、科创主题进行专题宣传。充分利用辖区各文化场馆的户外海报、宣传栏、广告位、电子屏等做好公益及文体活动宣传服务，以“网感”思维推出多样原创稿件和融媒体产品200余件，全网播放量超千万，其中《保护好个人信息 莫贪小利酿大祸》获评广东省委宣传部、广东省发改委颁发的2024年“粤信杯”诚信微视频和诚信典型案例征集活动二等奖。</w:t>
      </w:r>
      <w:r>
        <w:rPr>
          <w:rFonts w:hint="default" w:ascii="楷体_GB2312" w:hAnsi="楷体_GB2312" w:eastAsia="楷体_GB2312" w:cs="楷体_GB2312"/>
          <w:lang w:val="en-US" w:eastAsia="zh-CN"/>
        </w:rPr>
        <w:t>塑造高品质宣传活动品牌。</w:t>
      </w:r>
      <w:r>
        <w:rPr>
          <w:rFonts w:hint="default"/>
          <w:lang w:val="en-US" w:eastAsia="zh-CN"/>
        </w:rPr>
        <w:t>我区依托自身优势，将福田城区形象、精神气质、人文风貌和文化艺术有机融合，通过多维度创新提升城区文化软实力和文明程度。围绕“都市型、沉浸式、国际化”三大原则打造“都市型全域旅游示范区”。策划“四海一家大巡游”、咖啡生活消费周以及全年传统节日的系列文旅主题活动，推动宣文旅商各领域、多方位、全链条深度融合，以丰富的文化活动品牌建设幸福城区。以福田IP为主题，精心设计“福气家族”作为福田文明吉祥物，生动展现“首善之区 幸福福田”的城区定位。持续扩展福田文明吉祥物IP形象利用场景，设计文明观赛公益海报、四格漫画和视频，以中超赛事为契机，发挥深圳市体育中心和深圳新鹏城足球俱乐部的资源优势，广泛开展文明观赛主题宣传活动，将观赛热情与文明礼仪深度融合，打造“文明观赛在福田”品牌，获区主要领导肯定点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textAlignment w:val="auto"/>
        <w:rPr>
          <w:rFonts w:hint="default"/>
        </w:rPr>
      </w:pPr>
      <w:r>
        <w:rPr>
          <w:rFonts w:hint="default"/>
          <w:b/>
          <w:bCs/>
        </w:rPr>
        <w:t>二是关于可行性评估和试点推广的建议。</w:t>
      </w:r>
      <w:r>
        <w:rPr>
          <w:rFonts w:hint="default"/>
        </w:rPr>
        <w:t>我们对各类纸巾作为宣传媒介的可行性进行了深入评估，发现纸巾虽使用频率高、接触面广，但作为宣传媒介存在市场接受度不确定、印刷质量难以保证和信息承载量有限等问题。目前，我区已存在社区宣传栏、电子显示屏、新媒体平台等多元化的宣传渠道和手段，能够更高效地传播正能量信息。鉴于以上情况，暂不考虑将纸巾宣传纳入短期推广计划，但将继续关注纸巾宣传的市场动态和社会反馈。我们也将持续优化现有宣传资源，持续探索多样化的宣传渠道和手段，不断提升宣传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感谢您对福田区宣传工作的关心与支持！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jc w:val="both"/>
        <w:rPr>
          <w:rFonts w:hint="eastAsia" w:ascii="仿宋_GB2312" w:hAnsi="宋体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中共深圳市福田区委宣传部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年6月2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outlineLvl w:val="9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YWZjNDZmYTEzMjZhMzdkYTUxZmI1NjYyMDc5Y2MifQ=="/>
  </w:docVars>
  <w:rsids>
    <w:rsidRoot w:val="00000000"/>
    <w:rsid w:val="059C30C3"/>
    <w:rsid w:val="1F426BB2"/>
    <w:rsid w:val="2C352ECF"/>
    <w:rsid w:val="30E66BD3"/>
    <w:rsid w:val="37F7BAC8"/>
    <w:rsid w:val="3BFEB229"/>
    <w:rsid w:val="3C74C4C1"/>
    <w:rsid w:val="4EA15FCF"/>
    <w:rsid w:val="4F57EABA"/>
    <w:rsid w:val="5BB650FF"/>
    <w:rsid w:val="5EDD421D"/>
    <w:rsid w:val="5F672CA6"/>
    <w:rsid w:val="5FF7F50D"/>
    <w:rsid w:val="603B280C"/>
    <w:rsid w:val="6FFBFD7E"/>
    <w:rsid w:val="7A680BCB"/>
    <w:rsid w:val="7AFE1C01"/>
    <w:rsid w:val="7BBFA673"/>
    <w:rsid w:val="7BDF67AD"/>
    <w:rsid w:val="7BEE7514"/>
    <w:rsid w:val="7DF25C10"/>
    <w:rsid w:val="7EFFF2FA"/>
    <w:rsid w:val="7F9EEAD6"/>
    <w:rsid w:val="7FCE1E18"/>
    <w:rsid w:val="7FF30F4F"/>
    <w:rsid w:val="7FF3B438"/>
    <w:rsid w:val="7FFB298D"/>
    <w:rsid w:val="8FCDF596"/>
    <w:rsid w:val="9BFF2FF9"/>
    <w:rsid w:val="9FDDEF21"/>
    <w:rsid w:val="ABDDC65D"/>
    <w:rsid w:val="B3D768A8"/>
    <w:rsid w:val="B9F73F27"/>
    <w:rsid w:val="BBFB6D25"/>
    <w:rsid w:val="E59B19CC"/>
    <w:rsid w:val="EBFFADC4"/>
    <w:rsid w:val="F5548ED2"/>
    <w:rsid w:val="F6CEFE46"/>
    <w:rsid w:val="F7EFEF46"/>
    <w:rsid w:val="FE7C903F"/>
    <w:rsid w:val="FEB16B6C"/>
    <w:rsid w:val="FF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Body Text"/>
    <w:basedOn w:val="1"/>
    <w:next w:val="1"/>
    <w:qFormat/>
    <w:uiPriority w:val="0"/>
    <w:pPr>
      <w:ind w:firstLine="632"/>
    </w:pPr>
    <w:rPr>
      <w:rFonts w:eastAsia="宋体" w:cs="黑体"/>
      <w:sz w:val="21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next w:val="1"/>
    <w:semiHidden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5"/>
    <w:next w:val="10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样式标题"/>
    <w:basedOn w:val="1"/>
    <w:qFormat/>
    <w:uiPriority w:val="0"/>
    <w:pPr>
      <w:spacing w:line="579" w:lineRule="exact"/>
      <w:jc w:val="center"/>
    </w:pPr>
    <w:rPr>
      <w:rFonts w:hint="eastAsia" w:ascii="方正小标宋_GBK" w:hAnsi="方正小标宋_GBK" w:eastAsia="方正小标宋_GBK" w:cs="方正小标宋_GBK"/>
      <w:sz w:val="44"/>
      <w:szCs w:val="44"/>
    </w:rPr>
  </w:style>
  <w:style w:type="paragraph" w:customStyle="1" w:styleId="16">
    <w:name w:val="样式正文"/>
    <w:basedOn w:val="1"/>
    <w:qFormat/>
    <w:uiPriority w:val="0"/>
    <w:pPr>
      <w:spacing w:line="579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1441</Words>
  <Characters>1487</Characters>
  <Lines>0</Lines>
  <Paragraphs>0</Paragraphs>
  <TotalTime>12</TotalTime>
  <ScaleCrop>false</ScaleCrop>
  <LinksUpToDate>false</LinksUpToDate>
  <CharactersWithSpaces>1554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2024-03-10T18:35:00Z</dcterms:created>
  <dc:creator>admin</dc:creator>
  <cp:lastModifiedBy>admin-pc</cp:lastModifiedBy>
  <cp:lastPrinted>2024-06-23T02:55:00Z</cp:lastPrinted>
  <dcterms:modified xsi:type="dcterms:W3CDTF">2025-12-30T16:39:05Z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ACAC3DCA631836DAAA6B5E6832A6C91A</vt:lpwstr>
  </property>
</Properties>
</file>