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DA9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福田区莲花街道办事处关于区八届人大</w:t>
      </w:r>
    </w:p>
    <w:p w14:paraId="099B6E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五次会议</w:t>
      </w:r>
      <w:bookmarkStart w:id="5" w:name="_GoBack"/>
      <w:bookmarkEnd w:id="5"/>
      <w:r>
        <w:rPr>
          <w:rFonts w:hint="eastAsia" w:ascii="方正小标宋_GBK" w:hAnsi="方正小标宋_GBK" w:eastAsia="方正小标宋_GBK" w:cs="方正小标宋_GBK"/>
          <w:sz w:val="44"/>
          <w:szCs w:val="44"/>
          <w:lang w:eastAsia="zh-CN"/>
        </w:rPr>
        <w:t>第20250263号建议的答复</w:t>
      </w:r>
    </w:p>
    <w:p w14:paraId="3C4D7D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4B1C37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尊敬的余海蓉,苏锐钊,丁长义,王晶,麻晓鹏,段铸舫,徐芳,徐钰代表：</w:t>
      </w:r>
    </w:p>
    <w:p w14:paraId="39AFE4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您提出的《关于将新闻路升级打造成为美食一条街的建议》（第20250263号）已收悉。经研究，将办理情况回复如下：</w:t>
      </w:r>
    </w:p>
    <w:p w14:paraId="6FEE2E9E">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关于“请区企业服务中心、区城管局等相关职能部门牵头，对新闻路美食街进行科学合理的整体规划和设计提升。结合新闻路美食街的特色和优势，引入一些特色小吃和网红美食及知名美食品牌，使其既保留传统风味，又兼具现代时尚感，吸引更多年轻消费者的关注和喜爱，焕发新生机”相关建议的办理情况。</w:t>
      </w:r>
    </w:p>
    <w:p w14:paraId="681DF0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莲花街道目前已联动市场监管局莲花分所、新闻路所在紫荆社区、美团公司召开</w:t>
      </w:r>
      <w:r>
        <w:rPr>
          <w:rFonts w:hint="eastAsia" w:ascii="仿宋_GB2312" w:hAnsi="仿宋_GB2312" w:eastAsia="仿宋_GB2312" w:cs="仿宋_GB2312"/>
          <w:sz w:val="32"/>
          <w:szCs w:val="32"/>
          <w:lang w:val="en-US" w:eastAsia="zh-CN"/>
        </w:rPr>
        <w:t>5场座谈会，开展现场调研2次，围绕打造新闻路美食街进行探讨，全方位分析片区改造路径，现场了解新闻路当前规划</w:t>
      </w:r>
      <w:r>
        <w:rPr>
          <w:rFonts w:hint="eastAsia" w:ascii="仿宋_GB2312" w:hAnsi="仿宋_GB2312" w:eastAsia="仿宋_GB2312" w:cs="仿宋_GB2312"/>
          <w:sz w:val="32"/>
          <w:szCs w:val="32"/>
          <w:lang w:eastAsia="zh-CN"/>
        </w:rPr>
        <w:t>、美食布点及客流情况。针对新闻路商业街停车难问题，街道将协调区相关职能部门予以支持，争取为后续片区人流、客流提升提供基础支撑。同时，联动区城管局优化新闻路沿街商铺</w:t>
      </w:r>
      <w:r>
        <w:rPr>
          <w:rFonts w:hint="eastAsia" w:ascii="仿宋_GB2312" w:hAnsi="仿宋_GB2312" w:eastAsia="仿宋_GB2312" w:cs="仿宋_GB2312"/>
          <w:b w:val="0"/>
          <w:sz w:val="32"/>
          <w:szCs w:val="32"/>
          <w:lang w:val="en-US" w:eastAsia="zh-CN"/>
        </w:rPr>
        <w:t>外摆和摊贩经营活动管理的相关措施，明确摊贩经营活动的设置流程、经营业态等经营管理事项；联动区商务局招引同区域内实体门店经营业态保持一致的特色点摊位，支持打造咖啡、奶茶等休闲消费业态，塑造福田美食街“新IP”。</w:t>
      </w:r>
    </w:p>
    <w:p w14:paraId="73D9423E">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二、关于“</w:t>
      </w:r>
      <w:r>
        <w:rPr>
          <w:rFonts w:hint="eastAsia" w:ascii="黑体" w:hAnsi="黑体" w:eastAsia="黑体" w:cs="黑体"/>
          <w:b w:val="0"/>
          <w:bCs w:val="0"/>
          <w:sz w:val="32"/>
          <w:szCs w:val="32"/>
          <w:lang w:val="en-US" w:eastAsia="zh-CN"/>
        </w:rPr>
        <w:t>对新闻路上的餐饮店进行统一的门面升级改造，通过引入时尚雕塑、创意景观等拍照打卡设施，打造有特色的网红美食打卡点，全面提升新闻路美食一条街的整体视觉形象与吸引力</w:t>
      </w:r>
      <w:r>
        <w:rPr>
          <w:rFonts w:hint="eastAsia" w:ascii="黑体" w:hAnsi="黑体" w:eastAsia="黑体" w:cs="黑体"/>
          <w:b w:val="0"/>
          <w:bCs w:val="0"/>
          <w:sz w:val="32"/>
          <w:szCs w:val="32"/>
          <w:lang w:eastAsia="zh-CN"/>
        </w:rPr>
        <w:t>”相关建议的办理情况。</w:t>
      </w:r>
    </w:p>
    <w:p w14:paraId="4973609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联合区城管局</w:t>
      </w:r>
      <w:r>
        <w:rPr>
          <w:rFonts w:hint="eastAsia" w:ascii="仿宋_GB2312" w:hAnsi="仿宋_GB2312" w:eastAsia="仿宋_GB2312" w:cs="仿宋_GB2312"/>
          <w:b w:val="0"/>
          <w:sz w:val="32"/>
          <w:szCs w:val="32"/>
          <w:lang w:val="en-US" w:eastAsia="zh-CN"/>
        </w:rPr>
        <w:t>要求经营者落实门前卫生、绿化、秩序责任和消防安全、食品安全、环境保护、消费者权益保护等主体责任，且不得擅自、违规设置广告。</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sz w:val="32"/>
          <w:szCs w:val="32"/>
          <w:lang w:val="en-US" w:eastAsia="zh-CN"/>
        </w:rPr>
        <w:t>要求摊贩区应与周边市容景观协调,保持场所美观统一,可通过绿植花卉、艺术装置、造型灯饰、创意广告等形式,营造高品质、时尚特色的经营氛围，全面提升新闻路美食一条街的整体视觉形象与吸引力。</w:t>
      </w:r>
    </w:p>
    <w:p w14:paraId="5B62FE91">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是加强与报业集团、广电等主流媒体及新媒体平台的合作，增强媒体宣传力量，挖掘背后的故事与文化，撰写深度报道和专题文章，通过报纸、官方网站、社交平台等多渠道发布，提升美食街的文化内涵和影响力。</w:t>
      </w:r>
    </w:p>
    <w:p w14:paraId="2487EF50">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pos="0"/>
        </w:tabs>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联合区商务局、区城管局</w:t>
      </w:r>
      <w:r>
        <w:rPr>
          <w:rFonts w:hint="eastAsia" w:ascii="仿宋_GB2312" w:hAnsi="仿宋_GB2312" w:eastAsia="仿宋_GB2312" w:cs="仿宋_GB2312"/>
          <w:sz w:val="32"/>
          <w:szCs w:val="32"/>
          <w:lang w:eastAsia="zh-CN"/>
        </w:rPr>
        <w:t>支持经营者设置以满足居民游园的物质文化需求为主的摊贩区，经营业态以轻食餐饮、文创、工艺、花卉、玩具、生态、环保、科技、文体等满足居民游园的物质文化需求为限，挖掘背后的故事与文化。</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根据区城管局</w:t>
      </w:r>
      <w:r>
        <w:rPr>
          <w:rFonts w:hint="eastAsia" w:ascii="仿宋_GB2312" w:hAnsi="仿宋_GB2312" w:eastAsia="仿宋_GB2312" w:cs="仿宋_GB2312"/>
          <w:sz w:val="32"/>
          <w:szCs w:val="32"/>
          <w:lang w:val="en-US" w:eastAsia="zh-CN"/>
        </w:rPr>
        <w:t>2023年印发的</w:t>
      </w:r>
      <w:r>
        <w:rPr>
          <w:rFonts w:hint="eastAsia" w:ascii="仿宋_GB2312" w:hAnsi="仿宋_GB2312" w:eastAsia="仿宋_GB2312" w:cs="仿宋_GB2312"/>
          <w:sz w:val="32"/>
          <w:szCs w:val="32"/>
          <w:lang w:eastAsia="zh-CN"/>
        </w:rPr>
        <w:t>《福田区试点设置户外营销场所工作指引》，要求各相关部门和街道主动对接大型商圈做好引导宣传工作，支持符合条件的商家经营，优化休闲消费环境，因地制宜地设置户外营销场所，进一步提升户外经济消费活力。</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联系广电、报业深挖新闻街背后故事，加大对新闻街及其门店的宣传推广。</w:t>
      </w:r>
    </w:p>
    <w:p w14:paraId="39BA0C85">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是请区城管局、市场监管局等相关部门加大对新闻路美食街的监管力度，压实商家和相关物业的责任。通过制定执行严格的管理制度和规范，确保美食街的环境卫生、食品安全等方面达到高标准要求，营造安心、舒适的消费环境。</w:t>
      </w:r>
    </w:p>
    <w:p w14:paraId="36C314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强化监督纳管。</w:t>
      </w:r>
      <w:r>
        <w:rPr>
          <w:rFonts w:hint="eastAsia" w:ascii="仿宋_GB2312" w:hAnsi="仿宋_GB2312" w:eastAsia="仿宋_GB2312" w:cs="仿宋_GB2312"/>
          <w:sz w:val="32"/>
          <w:szCs w:val="32"/>
          <w:lang w:val="en-US" w:eastAsia="zh-CN"/>
        </w:rPr>
        <w:t>街道综合行政执法队按要求配合开展食品摊贩登记工作，将属地划定的摊贩经营区域和已登记食品摊贩明细表通报市场监督管理局福田分局莲花分所，确保已登记食品摊贩及时纳管。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深化检查。街道执法队和社区常态化开展“拉网式”专项，重点整治占道经营、卫生死角、食品留样不规范等问题，现场提醒整改12次，均已全部完成闭环整改。</w:t>
      </w:r>
    </w:p>
    <w:p w14:paraId="61D7D7D3">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pos="0"/>
        </w:tabs>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五、关于“</w:t>
      </w:r>
      <w:r>
        <w:rPr>
          <w:rFonts w:hint="eastAsia" w:ascii="黑体" w:hAnsi="黑体" w:eastAsia="黑体" w:cs="黑体"/>
          <w:b w:val="0"/>
          <w:bCs w:val="0"/>
          <w:sz w:val="32"/>
          <w:szCs w:val="32"/>
          <w:lang w:val="en-US" w:eastAsia="zh-CN"/>
        </w:rPr>
        <w:t>充分利用新闻路美食街周边的莲花山公园、梦工厂、广电等文化资源和旅游资源，将美食与文化、旅游相结合，定期举办美食文化节、特色小吃展销会等活动，推出美食旅游线，提升美食街的知名度，推动街道社区经济高质量发展</w:t>
      </w:r>
      <w:r>
        <w:rPr>
          <w:rFonts w:hint="eastAsia" w:ascii="黑体" w:hAnsi="黑体" w:eastAsia="黑体" w:cs="黑体"/>
          <w:b w:val="0"/>
          <w:bCs w:val="0"/>
          <w:sz w:val="32"/>
          <w:szCs w:val="32"/>
          <w:lang w:eastAsia="zh-CN"/>
        </w:rPr>
        <w:t>”相关建议的办理情况</w:t>
      </w:r>
    </w:p>
    <w:p w14:paraId="50407FA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OLE_LINK9"/>
      <w:r>
        <w:rPr>
          <w:rFonts w:hint="eastAsia" w:ascii="仿宋_GB2312" w:hAnsi="仿宋_GB2312" w:eastAsia="仿宋_GB2312" w:cs="仿宋_GB2312"/>
          <w:i w:val="0"/>
          <w:caps w:val="0"/>
          <w:color w:val="auto"/>
          <w:spacing w:val="0"/>
          <w:sz w:val="32"/>
          <w:szCs w:val="32"/>
          <w:lang w:eastAsia="zh-CN"/>
        </w:rPr>
        <w:t>莲花街道</w:t>
      </w:r>
      <w:r>
        <w:rPr>
          <w:rFonts w:hint="eastAsia" w:ascii="仿宋_GB2312" w:hAnsi="Calibri" w:eastAsia="仿宋_GB2312" w:cs="Times New Roman"/>
          <w:kern w:val="2"/>
          <w:sz w:val="32"/>
          <w:szCs w:val="32"/>
        </w:rPr>
        <w:t>瞄准“高质量消费激活内需”</w:t>
      </w:r>
      <w:r>
        <w:rPr>
          <w:rFonts w:hint="eastAsia" w:ascii="仿宋_GB2312" w:hAnsi="仿宋_GB2312" w:eastAsia="仿宋_GB2312" w:cs="仿宋_GB2312"/>
          <w:i w:val="0"/>
          <w:caps w:val="0"/>
          <w:color w:val="auto"/>
          <w:spacing w:val="0"/>
          <w:sz w:val="32"/>
          <w:szCs w:val="32"/>
        </w:rPr>
        <w:t>“助企惠民”</w:t>
      </w:r>
      <w:r>
        <w:rPr>
          <w:rFonts w:hint="eastAsia" w:ascii="仿宋_GB2312" w:hAnsi="Calibri" w:eastAsia="仿宋_GB2312" w:cs="Times New Roman"/>
          <w:kern w:val="2"/>
          <w:sz w:val="32"/>
          <w:szCs w:val="32"/>
        </w:rPr>
        <w:t>核心任务，</w:t>
      </w:r>
      <w:r>
        <w:rPr>
          <w:rFonts w:hint="eastAsia" w:ascii="仿宋_GB2312" w:hAnsi="Calibri" w:eastAsia="仿宋_GB2312" w:cs="Times New Roman"/>
          <w:kern w:val="2"/>
          <w:sz w:val="32"/>
          <w:szCs w:val="32"/>
          <w:lang w:eastAsia="zh-CN"/>
        </w:rPr>
        <w:t>充分</w:t>
      </w:r>
      <w:r>
        <w:rPr>
          <w:rFonts w:hint="eastAsia" w:ascii="仿宋_GB2312" w:hAnsi="仿宋_GB2312" w:eastAsia="仿宋_GB2312" w:cs="仿宋_GB2312"/>
          <w:i w:val="0"/>
          <w:caps w:val="0"/>
          <w:color w:val="auto"/>
          <w:spacing w:val="0"/>
          <w:sz w:val="32"/>
          <w:szCs w:val="32"/>
          <w:lang w:eastAsia="zh-CN"/>
        </w:rPr>
        <w:t>利用辖区高人气城市地标——市民中心广场、莲花山公园、梦工厂等优质公共空间，打造“莲花山下欢乐消费节”（以下简称“</w:t>
      </w:r>
      <w:bookmarkStart w:id="1" w:name="OLE_LINK2"/>
      <w:r>
        <w:rPr>
          <w:rFonts w:hint="eastAsia" w:ascii="仿宋_GB2312" w:hAnsi="仿宋_GB2312" w:eastAsia="仿宋_GB2312" w:cs="仿宋_GB2312"/>
          <w:i w:val="0"/>
          <w:caps w:val="0"/>
          <w:color w:val="auto"/>
          <w:spacing w:val="0"/>
          <w:sz w:val="32"/>
          <w:szCs w:val="32"/>
          <w:lang w:eastAsia="zh-CN"/>
        </w:rPr>
        <w:t>欢消节</w:t>
      </w:r>
      <w:bookmarkEnd w:id="1"/>
      <w:r>
        <w:rPr>
          <w:rFonts w:hint="eastAsia" w:ascii="仿宋_GB2312" w:hAnsi="仿宋_GB2312" w:eastAsia="仿宋_GB2312" w:cs="仿宋_GB2312"/>
          <w:i w:val="0"/>
          <w:caps w:val="0"/>
          <w:color w:val="auto"/>
          <w:spacing w:val="0"/>
          <w:sz w:val="32"/>
          <w:szCs w:val="32"/>
          <w:lang w:eastAsia="zh-CN"/>
        </w:rPr>
        <w:t>”）消费</w:t>
      </w:r>
      <w:r>
        <w:rPr>
          <w:rFonts w:hint="eastAsia" w:ascii="仿宋_GB2312" w:hAnsi="仿宋_GB2312" w:eastAsia="仿宋_GB2312" w:cs="仿宋_GB2312"/>
          <w:i w:val="0"/>
          <w:caps w:val="0"/>
          <w:color w:val="auto"/>
          <w:spacing w:val="0"/>
          <w:sz w:val="32"/>
          <w:szCs w:val="32"/>
          <w:lang w:val="en-US" w:eastAsia="zh-CN"/>
        </w:rPr>
        <w:t>IP。</w:t>
      </w:r>
      <w:bookmarkEnd w:id="0"/>
      <w:r>
        <w:rPr>
          <w:rFonts w:hint="eastAsia" w:ascii="仿宋_GB2312" w:hAnsi="仿宋_GB2312" w:eastAsia="仿宋_GB2312" w:cs="仿宋_GB2312"/>
          <w:i w:val="0"/>
          <w:caps w:val="0"/>
          <w:color w:val="auto"/>
          <w:spacing w:val="0"/>
          <w:sz w:val="32"/>
          <w:szCs w:val="32"/>
          <w:lang w:val="en-US" w:eastAsia="zh-CN"/>
        </w:rPr>
        <w:t>由</w:t>
      </w:r>
      <w:r>
        <w:rPr>
          <w:rFonts w:hint="eastAsia" w:ascii="仿宋_GB2312" w:hAnsi="仿宋_GB2312" w:eastAsia="仿宋_GB2312" w:cs="仿宋_GB2312"/>
          <w:i w:val="0"/>
          <w:caps w:val="0"/>
          <w:color w:val="auto"/>
          <w:spacing w:val="0"/>
          <w:sz w:val="32"/>
          <w:szCs w:val="32"/>
          <w:lang w:eastAsia="zh-CN"/>
        </w:rPr>
        <w:t>街道</w:t>
      </w:r>
      <w:r>
        <w:rPr>
          <w:rFonts w:hint="eastAsia" w:ascii="仿宋_GB2312" w:hAnsi="仿宋_GB2312" w:eastAsia="仿宋_GB2312" w:cs="仿宋_GB2312"/>
          <w:i w:val="0"/>
          <w:caps w:val="0"/>
          <w:color w:val="auto"/>
          <w:spacing w:val="0"/>
          <w:sz w:val="32"/>
          <w:szCs w:val="32"/>
        </w:rPr>
        <w:t>党员</w:t>
      </w:r>
      <w:r>
        <w:rPr>
          <w:rFonts w:hint="eastAsia" w:ascii="仿宋_GB2312" w:hAnsi="仿宋_GB2312" w:eastAsia="仿宋_GB2312" w:cs="仿宋_GB2312"/>
          <w:i w:val="0"/>
          <w:caps w:val="0"/>
          <w:color w:val="auto"/>
          <w:spacing w:val="0"/>
          <w:sz w:val="32"/>
          <w:szCs w:val="32"/>
          <w:lang w:eastAsia="zh-CN"/>
        </w:rPr>
        <w:t>干部</w:t>
      </w:r>
      <w:r>
        <w:rPr>
          <w:rFonts w:hint="eastAsia" w:ascii="仿宋_GB2312" w:hAnsi="仿宋_GB2312" w:eastAsia="仿宋_GB2312" w:cs="仿宋_GB2312"/>
          <w:i w:val="0"/>
          <w:caps w:val="0"/>
          <w:color w:val="auto"/>
          <w:spacing w:val="0"/>
          <w:sz w:val="32"/>
          <w:szCs w:val="32"/>
        </w:rPr>
        <w:t>对接</w:t>
      </w:r>
      <w:r>
        <w:rPr>
          <w:rFonts w:hint="eastAsia" w:ascii="仿宋_GB2312" w:hAnsi="仿宋_GB2312" w:eastAsia="仿宋_GB2312" w:cs="仿宋_GB2312"/>
          <w:i w:val="0"/>
          <w:caps w:val="0"/>
          <w:color w:val="auto"/>
          <w:spacing w:val="0"/>
          <w:sz w:val="32"/>
          <w:szCs w:val="32"/>
          <w:lang w:eastAsia="zh-CN"/>
        </w:rPr>
        <w:t>辖区</w:t>
      </w:r>
      <w:r>
        <w:rPr>
          <w:rFonts w:hint="eastAsia" w:ascii="仿宋_GB2312" w:hAnsi="仿宋_GB2312" w:eastAsia="仿宋_GB2312" w:cs="仿宋_GB2312"/>
          <w:i w:val="0"/>
          <w:caps w:val="0"/>
          <w:color w:val="auto"/>
          <w:spacing w:val="0"/>
          <w:sz w:val="32"/>
          <w:szCs w:val="32"/>
        </w:rPr>
        <w:t>企业需求、协调资源整合，通过</w:t>
      </w:r>
      <w:r>
        <w:rPr>
          <w:rFonts w:hint="eastAsia" w:ascii="仿宋_GB2312" w:hAnsi="仿宋_GB2312" w:eastAsia="仿宋_GB2312" w:cs="仿宋_GB2312"/>
          <w:i w:val="0"/>
          <w:caps w:val="0"/>
          <w:color w:val="auto"/>
          <w:spacing w:val="0"/>
          <w:sz w:val="32"/>
          <w:szCs w:val="32"/>
          <w:lang w:eastAsia="zh-CN"/>
        </w:rPr>
        <w:t>主题消费展、</w:t>
      </w:r>
      <w:r>
        <w:rPr>
          <w:rFonts w:hint="eastAsia" w:ascii="仿宋_GB2312" w:hAnsi="仿宋_GB2312" w:eastAsia="仿宋_GB2312" w:cs="仿宋_GB2312"/>
          <w:i w:val="0"/>
          <w:caps w:val="0"/>
          <w:color w:val="auto"/>
          <w:spacing w:val="0"/>
          <w:sz w:val="32"/>
          <w:szCs w:val="32"/>
        </w:rPr>
        <w:t>消费券发放、跨界联动促销、</w:t>
      </w:r>
      <w:r>
        <w:rPr>
          <w:rFonts w:hint="eastAsia" w:ascii="仿宋_GB2312" w:hAnsi="仿宋_GB2312" w:eastAsia="仿宋_GB2312" w:cs="仿宋_GB2312"/>
          <w:i w:val="0"/>
          <w:caps w:val="0"/>
          <w:color w:val="auto"/>
          <w:spacing w:val="0"/>
          <w:sz w:val="32"/>
          <w:szCs w:val="32"/>
          <w:lang w:eastAsia="zh-CN"/>
        </w:rPr>
        <w:t>美食评比</w:t>
      </w:r>
      <w:r>
        <w:rPr>
          <w:rFonts w:hint="eastAsia" w:ascii="仿宋_GB2312" w:hAnsi="仿宋_GB2312" w:eastAsia="仿宋_GB2312" w:cs="仿宋_GB2312"/>
          <w:i w:val="0"/>
          <w:caps w:val="0"/>
          <w:color w:val="auto"/>
          <w:spacing w:val="0"/>
          <w:sz w:val="32"/>
          <w:szCs w:val="32"/>
        </w:rPr>
        <w:t>等形式，借力电商直播、</w:t>
      </w:r>
      <w:r>
        <w:rPr>
          <w:rFonts w:hint="eastAsia" w:ascii="仿宋_GB2312" w:hAnsi="仿宋_GB2312" w:eastAsia="仿宋_GB2312" w:cs="仿宋_GB2312"/>
          <w:i w:val="0"/>
          <w:caps w:val="0"/>
          <w:color w:val="auto"/>
          <w:spacing w:val="0"/>
          <w:sz w:val="32"/>
          <w:szCs w:val="32"/>
          <w:lang w:eastAsia="zh-CN"/>
        </w:rPr>
        <w:t>公园经济</w:t>
      </w:r>
      <w:r>
        <w:rPr>
          <w:rFonts w:hint="eastAsia" w:ascii="仿宋_GB2312" w:hAnsi="仿宋_GB2312" w:eastAsia="仿宋_GB2312" w:cs="仿宋_GB2312"/>
          <w:i w:val="0"/>
          <w:caps w:val="0"/>
          <w:color w:val="auto"/>
          <w:spacing w:val="0"/>
          <w:sz w:val="32"/>
          <w:szCs w:val="32"/>
        </w:rPr>
        <w:t>等新场景，推动传统消费向体验化、品质化跃升，为经济稳增长注入新动能。</w:t>
      </w:r>
      <w:r>
        <w:rPr>
          <w:rFonts w:hint="eastAsia" w:ascii="仿宋_GB2312" w:hAnsi="仿宋_GB2312" w:eastAsia="仿宋_GB2312" w:cs="仿宋_GB2312"/>
          <w:i w:val="0"/>
          <w:caps w:val="0"/>
          <w:color w:val="auto"/>
          <w:spacing w:val="0"/>
          <w:sz w:val="32"/>
          <w:szCs w:val="32"/>
          <w:lang w:eastAsia="zh-CN"/>
        </w:rPr>
        <w:t>欢消节不仅为企业提高曝光度和影响力，也有效弥补辖区无大型商业综合体和街道层级无政策抓手的短板，更解决了辖区景区“旺丁难旺财”难题</w:t>
      </w:r>
      <w:r>
        <w:rPr>
          <w:rFonts w:hint="eastAsia" w:ascii="仿宋_GB2312" w:hAnsi="仿宋_GB2312" w:eastAsia="仿宋_GB2312" w:cs="仿宋_GB2312"/>
          <w:i w:val="0"/>
          <w:caps w:val="0"/>
          <w:color w:val="auto"/>
          <w:spacing w:val="0"/>
          <w:sz w:val="32"/>
          <w:szCs w:val="32"/>
        </w:rPr>
        <w:t>。</w:t>
      </w:r>
      <w:bookmarkStart w:id="2" w:name="OLE_LINK10"/>
      <w:r>
        <w:rPr>
          <w:rFonts w:hint="eastAsia" w:ascii="仿宋_GB2312" w:hAnsi="仿宋_GB2312" w:eastAsia="仿宋_GB2312" w:cs="仿宋_GB2312"/>
          <w:i w:val="0"/>
          <w:caps w:val="0"/>
          <w:color w:val="auto"/>
          <w:spacing w:val="0"/>
          <w:sz w:val="32"/>
          <w:szCs w:val="32"/>
          <w:lang w:eastAsia="zh-CN"/>
        </w:rPr>
        <w:t>通过政府搭台，</w:t>
      </w:r>
      <w:bookmarkStart w:id="3" w:name="OLE_LINK5"/>
      <w:bookmarkStart w:id="4" w:name="OLE_LINK4"/>
      <w:r>
        <w:rPr>
          <w:rFonts w:hint="eastAsia" w:ascii="仿宋_GB2312" w:hAnsi="仿宋_GB2312" w:eastAsia="仿宋_GB2312" w:cs="仿宋_GB2312"/>
          <w:i w:val="0"/>
          <w:caps w:val="0"/>
          <w:color w:val="auto"/>
          <w:spacing w:val="0"/>
          <w:sz w:val="32"/>
          <w:szCs w:val="32"/>
          <w:lang w:eastAsia="zh-CN"/>
        </w:rPr>
        <w:t>有效</w:t>
      </w:r>
      <w:r>
        <w:rPr>
          <w:rFonts w:hint="eastAsia" w:ascii="仿宋_GB2312" w:hAnsi="仿宋_GB2312" w:eastAsia="仿宋_GB2312" w:cs="仿宋_GB2312"/>
          <w:i w:val="0"/>
          <w:caps w:val="0"/>
          <w:color w:val="auto"/>
          <w:spacing w:val="0"/>
          <w:sz w:val="32"/>
          <w:szCs w:val="32"/>
        </w:rPr>
        <w:t>将组织优势转化为发展效能</w:t>
      </w:r>
      <w:bookmarkEnd w:id="3"/>
      <w:r>
        <w:rPr>
          <w:rFonts w:hint="eastAsia" w:ascii="仿宋_GB2312" w:hAnsi="仿宋_GB2312" w:eastAsia="仿宋_GB2312" w:cs="仿宋_GB2312"/>
          <w:i w:val="0"/>
          <w:caps w:val="0"/>
          <w:color w:val="auto"/>
          <w:spacing w:val="0"/>
          <w:sz w:val="32"/>
          <w:szCs w:val="32"/>
        </w:rPr>
        <w:t>，</w:t>
      </w:r>
      <w:bookmarkEnd w:id="4"/>
      <w:r>
        <w:rPr>
          <w:rFonts w:hint="eastAsia" w:ascii="仿宋_GB2312" w:hAnsi="仿宋_GB2312" w:eastAsia="仿宋_GB2312" w:cs="仿宋_GB2312"/>
          <w:i w:val="0"/>
          <w:caps w:val="0"/>
          <w:color w:val="auto"/>
          <w:spacing w:val="0"/>
          <w:sz w:val="32"/>
          <w:szCs w:val="32"/>
          <w:lang w:eastAsia="zh-CN"/>
        </w:rPr>
        <w:t>让</w:t>
      </w:r>
      <w:r>
        <w:rPr>
          <w:rFonts w:hint="eastAsia" w:ascii="仿宋_GB2312" w:hAnsi="仿宋_GB2312" w:eastAsia="仿宋_GB2312" w:cs="仿宋_GB2312"/>
          <w:i w:val="0"/>
          <w:caps w:val="0"/>
          <w:color w:val="auto"/>
          <w:spacing w:val="0"/>
          <w:sz w:val="32"/>
          <w:szCs w:val="32"/>
        </w:rPr>
        <w:t>消费节既成为经济提振的“加速器”，又成为</w:t>
      </w:r>
      <w:r>
        <w:rPr>
          <w:rFonts w:hint="eastAsia" w:ascii="仿宋_GB2312" w:hAnsi="仿宋_GB2312" w:eastAsia="仿宋_GB2312" w:cs="仿宋_GB2312"/>
          <w:i w:val="0"/>
          <w:caps w:val="0"/>
          <w:color w:val="auto"/>
          <w:spacing w:val="0"/>
          <w:sz w:val="32"/>
          <w:szCs w:val="32"/>
          <w:lang w:eastAsia="zh-CN"/>
        </w:rPr>
        <w:t>企业服务</w:t>
      </w:r>
      <w:r>
        <w:rPr>
          <w:rFonts w:hint="eastAsia" w:ascii="仿宋_GB2312" w:hAnsi="仿宋_GB2312" w:eastAsia="仿宋_GB2312" w:cs="仿宋_GB2312"/>
          <w:i w:val="0"/>
          <w:caps w:val="0"/>
          <w:color w:val="auto"/>
          <w:spacing w:val="0"/>
          <w:sz w:val="32"/>
          <w:szCs w:val="32"/>
        </w:rPr>
        <w:t>的“暖心工程”。截至目前，莲花街道利用莲花山公园等城市地标，开展莲花山下欢乐消费系列活动共9场，累计接待市民游客67.65万人次，参与商家158家，销售额超165万元，发放消费券近7000张，参与商家158家，销售额超165万元。</w:t>
      </w:r>
      <w:bookmarkEnd w:id="2"/>
    </w:p>
    <w:p w14:paraId="79EB00E0">
      <w:pPr>
        <w:pStyle w:val="2"/>
        <w:rPr>
          <w:rFonts w:hint="eastAsia" w:ascii="仿宋_GB2312" w:hAnsi="仿宋_GB2312" w:eastAsia="仿宋_GB2312" w:cs="仿宋_GB2312"/>
          <w:sz w:val="32"/>
          <w:szCs w:val="32"/>
          <w:lang w:val="en-US" w:eastAsia="zh-CN"/>
        </w:rPr>
      </w:pPr>
    </w:p>
    <w:p w14:paraId="7CDBCDB4">
      <w:pPr>
        <w:pStyle w:val="2"/>
        <w:rPr>
          <w:rFonts w:hint="eastAsia" w:ascii="仿宋_GB2312" w:hAnsi="仿宋_GB2312" w:eastAsia="仿宋_GB2312" w:cs="仿宋_GB2312"/>
          <w:sz w:val="32"/>
          <w:szCs w:val="32"/>
          <w:lang w:val="en-US" w:eastAsia="zh-CN"/>
        </w:rPr>
      </w:pPr>
    </w:p>
    <w:p w14:paraId="52E9EE1B">
      <w:pPr>
        <w:pStyle w:val="2"/>
        <w:wordWrap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莲花街道办事处  </w:t>
      </w:r>
    </w:p>
    <w:p w14:paraId="5474A999">
      <w:pPr>
        <w:pStyle w:val="2"/>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2025年6月12日 </w:t>
      </w:r>
    </w:p>
    <w:sectPr>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E829F"/>
    <w:rsid w:val="045840DA"/>
    <w:rsid w:val="1AE3735D"/>
    <w:rsid w:val="3B263943"/>
    <w:rsid w:val="43052031"/>
    <w:rsid w:val="45C206EC"/>
    <w:rsid w:val="4EDD46E8"/>
    <w:rsid w:val="5FDF7D72"/>
    <w:rsid w:val="6EDE829F"/>
    <w:rsid w:val="7482485C"/>
    <w:rsid w:val="7FFFA1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sz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1921</Words>
  <Characters>1960</Characters>
  <Lines>0</Lines>
  <Paragraphs>0</Paragraphs>
  <TotalTime>0</TotalTime>
  <ScaleCrop>false</ScaleCrop>
  <LinksUpToDate>false</LinksUpToDate>
  <CharactersWithSpaces>1963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2025-05-30T15:32:00Z</dcterms:created>
  <dc:creator>liyiming</dc:creator>
  <cp:lastModifiedBy>Rimen</cp:lastModifiedBy>
  <dcterms:modified xsi:type="dcterms:W3CDTF">2025-06-23T09:50:39Z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161A294DA0414E27A3CD3DEA502F6E58_13</vt:lpwstr>
  </property>
  <property fmtid="{D5CDD505-2E9C-101B-9397-08002B2CF9AE}" pid="4" name="KSOTemplateDocerSaveRecord">
    <vt:lpwstr>eyJoZGlkIjoiZTc2NDI5Yjg4NzBjNjZjNDgyOGM1YWYxMjk4NzRjYmQiLCJ1c2VySWQiOiIyMjQ4MTgyMTEifQ==</vt:lpwstr>
  </property>
</Properties>
</file>