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1" w:name="_GoBack"/>
    </w:p>
    <w:p/>
    <w:p/>
    <w:p>
      <w:pPr>
        <w:spacing w:line="560" w:lineRule="exact"/>
        <w:jc w:val="right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福物函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〔2025〕5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Content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关于区八届人大五次会议代表建议《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深业上城“中国国际消费电子展示交易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中心”升级改造的建议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》的复函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960" w:hanging="960" w:hangingChars="3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960" w:hanging="960" w:hangingChars="3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尊敬高颖代表：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您好！您提出的《关于加快深业上城中国国际消费电子展示交易中心升级改造的建议》已收悉。感谢您对我区产业空间运营工作的关心与支持。区政府高度重视，现将有关情况及后续工作安排函复如下：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一、物业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基本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根据《中国国际消费电子展示交易中心战略转型调整事项会议纪要》，深业上城南区一期（CEEC）物业自2021年1月起由区政府物业管理中心收回运营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已出租且继续租赁的物业，由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区物业中心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统一变更租赁合同主体并负责租金收取。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自接收物业以来，区委区政府高度重视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CEEC的运营，已明确各楼层的产业导入责任部门，同时已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建立产业空间定期梳理和信息推送机制，按月向产业主管部门提供房源清单，提高空间的推介和带看率，推动产业项目精准导入，对入驻企业积极对接，做好服务。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firstLine="640" w:firstLineChars="200"/>
        <w:jc w:val="both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未来规划安排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您提出的建议紧扣福田区“首善之区”发展定位，立足深业上城资源优势，针对当前消费电子展示交易中心闲置问题，提出以文化赋能推动空间高效利用、提升市民文化体验的改造方向，具有前瞻性和实践价值。区政府对此高度认同，并将结合片区规划统筹推进相关工作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同时，区主要领导高度重视该片区功能转型与空间优化工作，已召开多次专题会议和开展多次调研，专题研究后续发展路径与功能定位，积极推动片区实现提质升级与高质量发展。一是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对接政策载体导入方向。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结合《深圳市加快打造人工智能先锋城市行动计划（2025—2026年）》各区打造1个以上超2万平方米的低成本创新孵化器，为初创企业提供免租空间、算力优惠和配套资源服务。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二是推动基础设施和空间升级。区政府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与深业商管多次对接，该司提出CEEC项目规划方案，提质升级打造湾区文化娱乐体验中心，通过工程改造，使CEEC项目符合商业用途的消防要求，并满足商业交付标准。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三是积极推进项目导入。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近期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有部分项目（时空旅程、AI教育科技创新联盟项目）正处于意向沟通阶段，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后续将待转型方向确认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后积极推动。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衷心感谢您对福田区文化建设工作的关心与支持！我们将持续推进项目落地，致力于打造集文化体验与科技创新于一体的文旅新地标。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特此回复。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福田政府物业管理中心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2025年5月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widowControl w:val="0"/>
        <w:numPr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（联系人：钟丽文，联系电话：83871232）</w:t>
      </w:r>
      <w:bookmarkEnd w:id="0"/>
    </w:p>
    <w:bookmarkEnd w:id="1"/>
    <w:sectPr>
      <w:footerReference r:id="rId3" w:type="default"/>
      <w:pgSz w:w="11906" w:h="16838"/>
      <w:pgMar w:top="2098" w:right="1474" w:bottom="130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5F0AD2"/>
    <w:rsid w:val="2BF51C8F"/>
    <w:rsid w:val="39F417FB"/>
    <w:rsid w:val="3DFB5AE5"/>
    <w:rsid w:val="4DF7AD0C"/>
    <w:rsid w:val="575B3F71"/>
    <w:rsid w:val="5ABD0F62"/>
    <w:rsid w:val="5F3F0884"/>
    <w:rsid w:val="5F5E21C5"/>
    <w:rsid w:val="5FEF1100"/>
    <w:rsid w:val="5FFD0BE2"/>
    <w:rsid w:val="6F5F0AD2"/>
    <w:rsid w:val="6FBF8521"/>
    <w:rsid w:val="721D1ACA"/>
    <w:rsid w:val="7B3A9FA8"/>
    <w:rsid w:val="7DDEC004"/>
    <w:rsid w:val="7E792CDC"/>
    <w:rsid w:val="7F733BCB"/>
    <w:rsid w:val="9BFF3FD1"/>
    <w:rsid w:val="9DFD006D"/>
    <w:rsid w:val="9FF3A652"/>
    <w:rsid w:val="AF7B7705"/>
    <w:rsid w:val="CEB6A102"/>
    <w:rsid w:val="D7EDCAA3"/>
    <w:rsid w:val="D7FF9E1C"/>
    <w:rsid w:val="DA6F62D4"/>
    <w:rsid w:val="DF575096"/>
    <w:rsid w:val="ED2FE42D"/>
    <w:rsid w:val="F37B416F"/>
    <w:rsid w:val="F77D8380"/>
    <w:rsid w:val="F7F74382"/>
    <w:rsid w:val="F9FED756"/>
    <w:rsid w:val="FED939CA"/>
    <w:rsid w:val="FFB31A82"/>
    <w:rsid w:val="FFB7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2025-05-20T03:50:00Z</dcterms:created>
  <dc:creator>钟丽文</dc:creator>
  <cp:lastModifiedBy>梁文诗</cp:lastModifiedBy>
  <dcterms:modified xsi:type="dcterms:W3CDTF">2025-06-04T17:50:42Z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00FDF73C07B4C1A3F2164068A0DD7878</vt:lpwstr>
  </property>
</Properties>
</file>