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附表</w:t>
            </w:r>
          </w:p>
          <w:p>
            <w:pPr>
              <w:keepNext w:val="0"/>
              <w:keepLines w:val="0"/>
              <w:widowControl/>
              <w:suppressLineNumbers w:val="0"/>
              <w:jc w:val="center"/>
              <w:textAlignment w:val="center"/>
              <w:rPr>
                <w:rFonts w:ascii="隶书" w:hAnsi="隶书" w:eastAsia="隶书" w:cs="隶书"/>
                <w:i w:val="0"/>
                <w:iCs w:val="0"/>
                <w:color w:val="000000"/>
                <w:sz w:val="52"/>
                <w:szCs w:val="52"/>
                <w:u w:val="none"/>
              </w:rPr>
            </w:pPr>
            <w:r>
              <w:rPr>
                <w:rFonts w:hint="eastAsia" w:ascii="方正黑体_GBK" w:hAnsi="方正黑体_GBK" w:eastAsia="方正黑体_GBK" w:cs="方正黑体_GBK"/>
                <w:color w:val="auto"/>
                <w:sz w:val="32"/>
                <w:szCs w:val="32"/>
                <w:lang w:val="en-US" w:eastAsia="zh-CN"/>
              </w:rPr>
              <w:t>深圳市福田区梅林街道办事处党政机关办公用房及附属物业权属备案公示表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公示单位：深圳市福田区梅林街道办事处（统一社会信用代码：114403040075484661）</w:t>
            </w:r>
          </w:p>
        </w:tc>
        <w:tc>
          <w:tcPr>
            <w:tcW w:w="1646"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8"/>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1819"/>
        <w:gridCol w:w="3042"/>
        <w:gridCol w:w="1422"/>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eastAsia" w:eastAsiaTheme="minorEastAsia"/>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iCs w:val="0"/>
                <w:color w:val="000000"/>
                <w:kern w:val="0"/>
                <w:sz w:val="21"/>
                <w:szCs w:val="21"/>
                <w:u w:val="none"/>
                <w:lang w:val="en-US" w:eastAsia="zh-CN" w:bidi="ar"/>
              </w:rPr>
              <w:t>深圳市福田区梅林街道办事处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eastAsiaTheme="minorEastAsia"/>
                <w:sz w:val="20"/>
                <w:szCs w:val="20"/>
                <w:vertAlign w:val="baseline"/>
                <w:lang w:eastAsia="zh-CN"/>
              </w:rPr>
              <w:t>梅林街道办事处</w:t>
            </w:r>
            <w:r>
              <w:rPr>
                <w:rFonts w:hint="eastAsia"/>
                <w:sz w:val="20"/>
                <w:szCs w:val="20"/>
                <w:vertAlign w:val="baseline"/>
                <w:lang w:eastAsia="zh-CN"/>
              </w:rPr>
              <w:t>办公大楼</w:t>
            </w:r>
            <w:r>
              <w:rPr>
                <w:rFonts w:hint="eastAsia" w:asciiTheme="minorHAnsi" w:eastAsiaTheme="minorEastAsia"/>
                <w:sz w:val="20"/>
                <w:szCs w:val="20"/>
                <w:vertAlign w:val="baseline"/>
                <w:lang w:val="en-US" w:eastAsia="zh-CN"/>
              </w:rPr>
              <w:t>1-9层</w:t>
            </w:r>
            <w:r>
              <w:rPr>
                <w:rFonts w:hint="eastAsia" w:eastAsiaTheme="minorEastAsia"/>
                <w:sz w:val="20"/>
                <w:szCs w:val="20"/>
                <w:vertAlign w:val="baseline"/>
                <w:lang w:eastAsia="zh-CN"/>
              </w:rPr>
              <w:t>办公用房</w:t>
            </w:r>
          </w:p>
        </w:tc>
        <w:tc>
          <w:tcPr>
            <w:tcW w:w="1040" w:type="pct"/>
            <w:vAlign w:val="center"/>
          </w:tcPr>
          <w:p>
            <w:pPr>
              <w:keepNext w:val="0"/>
              <w:keepLines w:val="0"/>
              <w:widowControl/>
              <w:suppressLineNumbers w:val="0"/>
              <w:jc w:val="center"/>
              <w:textAlignment w:val="center"/>
              <w:rPr>
                <w:rFonts w:hint="default" w:eastAsiaTheme="minorEastAsia"/>
                <w:sz w:val="20"/>
                <w:szCs w:val="20"/>
                <w:vertAlign w:val="baseline"/>
                <w:lang w:val="en-US" w:eastAsia="zh-CN"/>
              </w:rPr>
            </w:pPr>
            <w:r>
              <w:rPr>
                <w:rFonts w:hint="eastAsia" w:ascii="宋体" w:hAnsi="宋体" w:eastAsia="宋体" w:cs="宋体"/>
                <w:i w:val="0"/>
                <w:color w:val="000000"/>
                <w:kern w:val="0"/>
                <w:sz w:val="20"/>
                <w:szCs w:val="20"/>
                <w:u w:val="none"/>
                <w:lang w:val="en-US" w:eastAsia="zh-CN" w:bidi="ar"/>
              </w:rPr>
              <w:t>深圳市福田区梅林街道梅华路124号</w:t>
            </w:r>
          </w:p>
        </w:tc>
        <w:tc>
          <w:tcPr>
            <w:tcW w:w="486"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ascii="宋体" w:hAnsi="宋体" w:eastAsia="宋体" w:cs="宋体"/>
                <w:i w:val="0"/>
                <w:color w:val="000000"/>
                <w:kern w:val="0"/>
                <w:sz w:val="20"/>
                <w:szCs w:val="20"/>
                <w:u w:val="none"/>
                <w:lang w:val="en-US" w:eastAsia="zh-CN" w:bidi="ar"/>
              </w:rPr>
              <w:t>4190.11</w:t>
            </w:r>
          </w:p>
        </w:tc>
        <w:tc>
          <w:tcPr>
            <w:tcW w:w="660"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vertAlign w:val="baseline"/>
                <w:lang w:val="en-US" w:eastAsia="zh-CN"/>
              </w:rPr>
            </w:pPr>
            <w:r>
              <w:rPr>
                <w:rFonts w:hint="eastAsia" w:asciiTheme="minorHAnsi" w:eastAsiaTheme="minorEastAsia"/>
                <w:vertAlign w:val="baseline"/>
                <w:lang w:val="en-US" w:eastAsia="zh-CN"/>
              </w:rPr>
              <w:t>合计</w:t>
            </w:r>
          </w:p>
        </w:tc>
        <w:tc>
          <w:tcPr>
            <w:tcW w:w="666" w:type="pct"/>
            <w:vAlign w:val="center"/>
          </w:tcPr>
          <w:p>
            <w:pPr>
              <w:jc w:val="center"/>
              <w:rPr>
                <w:rFonts w:hint="eastAsia" w:eastAsiaTheme="minorEastAsia"/>
                <w:vertAlign w:val="baseline"/>
                <w:lang w:eastAsia="zh-CN"/>
              </w:rPr>
            </w:pPr>
          </w:p>
        </w:tc>
        <w:tc>
          <w:tcPr>
            <w:tcW w:w="521" w:type="pct"/>
            <w:vAlign w:val="center"/>
          </w:tcPr>
          <w:p>
            <w:pPr>
              <w:jc w:val="center"/>
              <w:rPr>
                <w:rFonts w:hint="eastAsia" w:eastAsiaTheme="minorEastAsia"/>
                <w:vertAlign w:val="baseline"/>
                <w:lang w:eastAsia="zh-CN"/>
              </w:rPr>
            </w:pPr>
          </w:p>
        </w:tc>
        <w:tc>
          <w:tcPr>
            <w:tcW w:w="622" w:type="pct"/>
            <w:vAlign w:val="center"/>
          </w:tcPr>
          <w:p>
            <w:pPr>
              <w:jc w:val="center"/>
              <w:rPr>
                <w:rFonts w:hint="eastAsia" w:eastAsiaTheme="minorEastAsia"/>
                <w:vertAlign w:val="baseline"/>
                <w:lang w:eastAsia="zh-CN"/>
              </w:rPr>
            </w:pPr>
          </w:p>
        </w:tc>
        <w:tc>
          <w:tcPr>
            <w:tcW w:w="1040" w:type="pct"/>
            <w:vAlign w:val="center"/>
          </w:tcPr>
          <w:p>
            <w:pPr>
              <w:jc w:val="center"/>
              <w:rPr>
                <w:rFonts w:hint="eastAsia" w:eastAsiaTheme="minorEastAsia"/>
                <w:vertAlign w:val="baseline"/>
                <w:lang w:eastAsia="zh-CN"/>
              </w:rPr>
            </w:pPr>
          </w:p>
        </w:tc>
        <w:tc>
          <w:tcPr>
            <w:tcW w:w="486" w:type="pct"/>
            <w:vAlign w:val="center"/>
          </w:tcPr>
          <w:p>
            <w:pPr>
              <w:jc w:val="center"/>
              <w:rPr>
                <w:rFonts w:hint="eastAsia" w:eastAsiaTheme="minorEastAsia"/>
                <w:vertAlign w:val="baseline"/>
                <w:lang w:eastAsia="zh-CN"/>
              </w:rPr>
            </w:pPr>
          </w:p>
        </w:tc>
        <w:tc>
          <w:tcPr>
            <w:tcW w:w="660" w:type="pct"/>
            <w:vAlign w:val="center"/>
          </w:tcPr>
          <w:p>
            <w:pPr>
              <w:jc w:val="center"/>
              <w:rPr>
                <w:rFonts w:hint="default"/>
                <w:vertAlign w:val="baseline"/>
                <w:lang w:val="en-US" w:eastAsia="zh-CN"/>
              </w:rPr>
            </w:pPr>
            <w:r>
              <w:rPr>
                <w:rFonts w:hint="eastAsia" w:asciiTheme="minorHAnsi" w:eastAsiaTheme="minorEastAsia"/>
                <w:vertAlign w:val="baseline"/>
                <w:lang w:val="en-US" w:eastAsia="zh-CN"/>
              </w:rPr>
              <w:t>4190.11</w:t>
            </w:r>
          </w:p>
        </w:tc>
        <w:tc>
          <w:tcPr>
            <w:tcW w:w="660" w:type="pct"/>
            <w:vAlign w:val="center"/>
          </w:tcPr>
          <w:p>
            <w:pPr>
              <w:jc w:val="center"/>
              <w:rPr>
                <w:rFonts w:hint="default" w:eastAsiaTheme="minorEastAsia"/>
                <w:vertAlign w:val="baseline"/>
                <w:lang w:val="en-US" w:eastAsia="zh-CN"/>
              </w:rPr>
            </w:pPr>
          </w:p>
        </w:tc>
      </w:tr>
    </w:tbl>
    <w:p>
      <w:pPr>
        <w:pStyle w:val="2"/>
        <w:rPr>
          <w:rFonts w:hint="eastAsia"/>
          <w:lang w:eastAsia="zh-CN"/>
        </w:rPr>
      </w:pPr>
    </w:p>
    <w:p>
      <w:pPr>
        <w:pStyle w:val="2"/>
        <w:rPr>
          <w:rFonts w:hint="eastAsia"/>
          <w:lang w:eastAsia="zh-CN"/>
        </w:rPr>
      </w:pPr>
      <w:bookmarkStart w:id="0" w:name="_GoBack"/>
      <w:bookmarkEnd w:id="0"/>
    </w:p>
    <w:sectPr>
      <w:pgSz w:w="16838" w:h="11906" w:orient="landscape"/>
      <w:pgMar w:top="1633"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方正隶书_GBK"/>
    <w:panose1 w:val="0201050906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CFDECC2"/>
    <w:rsid w:val="2CF917ED"/>
    <w:rsid w:val="2EA73E2C"/>
    <w:rsid w:val="2FDFC32F"/>
    <w:rsid w:val="3D6D6769"/>
    <w:rsid w:val="3D9F9D62"/>
    <w:rsid w:val="3EB79DEA"/>
    <w:rsid w:val="3EE534D0"/>
    <w:rsid w:val="3FBFAFAC"/>
    <w:rsid w:val="4A1947CF"/>
    <w:rsid w:val="4C7F0545"/>
    <w:rsid w:val="5BDB7DFC"/>
    <w:rsid w:val="5FF72A2A"/>
    <w:rsid w:val="5FFFE02B"/>
    <w:rsid w:val="64755F23"/>
    <w:rsid w:val="66BE0058"/>
    <w:rsid w:val="6BD76C8C"/>
    <w:rsid w:val="6FD5615B"/>
    <w:rsid w:val="6FF7EBE0"/>
    <w:rsid w:val="71F10FA6"/>
    <w:rsid w:val="74F760EF"/>
    <w:rsid w:val="757FE594"/>
    <w:rsid w:val="78FB6C95"/>
    <w:rsid w:val="79D378F1"/>
    <w:rsid w:val="7A7FED51"/>
    <w:rsid w:val="7B7F8FFD"/>
    <w:rsid w:val="7BFB5D45"/>
    <w:rsid w:val="7CFD929C"/>
    <w:rsid w:val="7E7F7AF3"/>
    <w:rsid w:val="7F531997"/>
    <w:rsid w:val="7F99A8CB"/>
    <w:rsid w:val="7FACD4B3"/>
    <w:rsid w:val="7FE73850"/>
    <w:rsid w:val="7FE9B076"/>
    <w:rsid w:val="7FEF17AA"/>
    <w:rsid w:val="7FF6092A"/>
    <w:rsid w:val="7FFF7D2D"/>
    <w:rsid w:val="9F7FF54A"/>
    <w:rsid w:val="B9DFC72B"/>
    <w:rsid w:val="BB7FE52E"/>
    <w:rsid w:val="BBF95DAC"/>
    <w:rsid w:val="BFBBF971"/>
    <w:rsid w:val="CB6F2D60"/>
    <w:rsid w:val="CFFA92D1"/>
    <w:rsid w:val="DBBE98E7"/>
    <w:rsid w:val="DFFCC977"/>
    <w:rsid w:val="E98BA654"/>
    <w:rsid w:val="EBD756AC"/>
    <w:rsid w:val="EFFF69D8"/>
    <w:rsid w:val="F2653C5C"/>
    <w:rsid w:val="F47FF2DE"/>
    <w:rsid w:val="F52D872E"/>
    <w:rsid w:val="F5FC4664"/>
    <w:rsid w:val="F5FED5CE"/>
    <w:rsid w:val="F737941C"/>
    <w:rsid w:val="F73FEAF3"/>
    <w:rsid w:val="F7FB8FED"/>
    <w:rsid w:val="F9F62D92"/>
    <w:rsid w:val="FAF978FB"/>
    <w:rsid w:val="FD6FBB9F"/>
    <w:rsid w:val="FF975A0B"/>
    <w:rsid w:val="FFCF0362"/>
    <w:rsid w:val="FFE70CBE"/>
    <w:rsid w:val="FFEFD3B5"/>
    <w:rsid w:val="FFFB2BBF"/>
    <w:rsid w:val="FFFBB1B6"/>
    <w:rsid w:val="FFFF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ody Text"/>
    <w:basedOn w:val="1"/>
    <w:next w:val="4"/>
    <w:qFormat/>
    <w:uiPriority w:val="0"/>
    <w:pPr>
      <w:spacing w:after="120" w:afterLines="0" w:afterAutospacing="0"/>
    </w:pPr>
  </w:style>
  <w:style w:type="paragraph" w:styleId="4">
    <w:name w:val="Body Text First Indent"/>
    <w:basedOn w:val="3"/>
    <w:qFormat/>
    <w:uiPriority w:val="0"/>
    <w:pPr>
      <w:ind w:firstLine="420" w:firstLineChars="100"/>
    </w:pPr>
  </w:style>
  <w:style w:type="paragraph" w:styleId="5">
    <w:name w:val="toc 6"/>
    <w:basedOn w:val="1"/>
    <w:next w:val="1"/>
    <w:qFormat/>
    <w:uiPriority w:val="0"/>
    <w:pPr>
      <w:ind w:left="2100" w:leftChars="1000"/>
    </w:pPr>
  </w:style>
  <w:style w:type="paragraph" w:styleId="6">
    <w:name w:val="Normal (Web)"/>
    <w:basedOn w:val="1"/>
    <w:next w:val="5"/>
    <w:qFormat/>
    <w:uiPriority w:val="0"/>
    <w:rPr>
      <w:sz w:val="24"/>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2018-07-18T23:11:00Z</dcterms:created>
  <dc:creator>d</dc:creator>
  <cp:lastModifiedBy>huawei</cp:lastModifiedBy>
  <cp:lastPrinted>2025-12-13T01:19:00Z</cp:lastPrinted>
  <dcterms:modified xsi:type="dcterms:W3CDTF">2025-12-12T15:10:34Z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3BBADC93270424ADB84D3A69D2E4D99F</vt:lpwstr>
  </property>
</Properties>
</file>