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福田区文化广电旅游体育局拟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推荐申报第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六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级非物质文化遗产代表性项目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名单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5"/>
        <w:tblW w:w="88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"/>
        <w:gridCol w:w="1842"/>
        <w:gridCol w:w="1789"/>
        <w:gridCol w:w="2436"/>
        <w:gridCol w:w="22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9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项目类别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项目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保护单位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列入区级名录时间（</w:t>
            </w: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highlight w:val="none"/>
                <w:lang w:val="en-US" w:eastAsia="zh-CN"/>
              </w:rPr>
              <w:t>x年x月</w:t>
            </w: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  <w:t>传统美术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val="en-US" w:eastAsia="zh-CN"/>
              </w:rPr>
              <w:t>鱼皮浮雕画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  <w:t>深圳市大爱艺术品有限公司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val="en-US" w:eastAsia="zh-CN"/>
              </w:rPr>
              <w:t>2022年1月7日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0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  <w:t>传统美术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  <w:t>皮影制作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  <w:t>深圳市福田区金丝猴潮俗皮影剧社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val="en-US" w:eastAsia="zh-CN"/>
              </w:rPr>
              <w:t>2022年1月7日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2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  <w:t>民俗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  <w:t>潮州工夫茶艺（詹氏）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eastAsia="zh-CN"/>
              </w:rPr>
              <w:t>深圳工夫茶文化有限公司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  <w:lang w:val="en-US" w:eastAsia="zh-CN"/>
              </w:rPr>
              <w:t>2022年1月7日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仿宋_GB2312"/>
        <w:sz w:val="32"/>
        <w:szCs w:val="44"/>
        <w:lang w:eastAsia="zh-CN"/>
      </w:rPr>
    </w:pPr>
    <w:r>
      <w:rPr>
        <w:rFonts w:hint="eastAsia"/>
        <w:sz w:val="32"/>
        <w:szCs w:val="44"/>
        <w:lang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D6F70"/>
    <w:rsid w:val="1FFD8C33"/>
    <w:rsid w:val="6DF7966B"/>
    <w:rsid w:val="7FFB79B1"/>
    <w:rsid w:val="C6DF0AE1"/>
    <w:rsid w:val="CBFBCDC2"/>
    <w:rsid w:val="EFAE362D"/>
    <w:rsid w:val="F9BABF42"/>
    <w:rsid w:val="FDB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2025-08-02T00:01:00Z</dcterms:created>
  <dc:creator>李维</dc:creator>
  <cp:lastModifiedBy>李维</cp:lastModifiedBy>
  <dcterms:modified xsi:type="dcterms:W3CDTF">2025-08-01T17:20:36Z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A4839C4DAE6927D74C748C6813DEFB9A</vt:lpwstr>
  </property>
</Properties>
</file>