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2C01B">
      <w:r>
        <w:drawing>
          <wp:inline distT="0" distB="0" distL="114300" distR="114300">
            <wp:extent cx="4646295" cy="4810125"/>
            <wp:effectExtent l="0" t="0" r="190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2425" cy="2607310"/>
            <wp:effectExtent l="0" t="0" r="1587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924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8C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2025-07-29T02:09:58Z</dcterms:created>
  <dc:creator>PC8</dc:creator>
  <cp:lastModifiedBy>静观其变</cp:lastModifiedBy>
  <dcterms:modified xsi:type="dcterms:W3CDTF">2025-07-29T02:10:19Z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eyJoZGlkIjoiN2I3YTY4ZjBkNTY1MDQ0MDU1ODE3MmRmZjhiZTljZjQiLCJ1c2VySWQiOiIzODg0NzIxODIifQ==</vt:lpwstr>
  </property>
  <property fmtid="{D5CDD505-2E9C-101B-9397-08002B2CF9AE}" pid="4" name="ICV">
    <vt:lpwstr>24E6142DDA6D4F5687C3581ACFAE7F29_12</vt:lpwstr>
  </property>
</Properties>
</file>