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D379E">
      <w:pPr>
        <w:spacing w:line="360" w:lineRule="auto"/>
        <w:jc w:val="left"/>
        <w:rPr>
          <w:rFonts w:hint="default" w:ascii="Arial" w:hAnsi="Arial" w:eastAsia="仿宋_GB2312" w:cs="Arial"/>
          <w:b w:val="0"/>
          <w:bCs/>
          <w:sz w:val="24"/>
          <w:szCs w:val="18"/>
          <w:highlight w:val="none"/>
        </w:rPr>
      </w:pPr>
      <w:r>
        <w:rPr>
          <w:rFonts w:hint="default" w:ascii="Arial" w:hAnsi="Arial" w:eastAsia="仿宋_GB2312" w:cs="Arial"/>
          <w:b w:val="0"/>
          <w:bCs/>
          <w:sz w:val="24"/>
          <w:szCs w:val="18"/>
          <w:highlight w:val="none"/>
        </w:rPr>
        <w:t>附件</w:t>
      </w:r>
      <w:r>
        <w:rPr>
          <w:rFonts w:hint="eastAsia" w:ascii="Arial" w:hAnsi="Arial" w:eastAsia="仿宋_GB2312" w:cs="Arial"/>
          <w:b w:val="0"/>
          <w:bCs/>
          <w:sz w:val="24"/>
          <w:szCs w:val="18"/>
          <w:highlight w:val="none"/>
          <w:lang w:val="en-US" w:eastAsia="zh-CN"/>
        </w:rPr>
        <w:t>1</w:t>
      </w:r>
      <w:r>
        <w:rPr>
          <w:rFonts w:hint="default" w:ascii="Arial" w:hAnsi="Arial" w:eastAsia="仿宋_GB2312" w:cs="Arial"/>
          <w:b w:val="0"/>
          <w:bCs/>
          <w:sz w:val="24"/>
          <w:szCs w:val="18"/>
          <w:highlight w:val="none"/>
        </w:rPr>
        <w:t>：</w:t>
      </w:r>
    </w:p>
    <w:p w14:paraId="55F2AAB9">
      <w:pPr>
        <w:pStyle w:val="6"/>
        <w:spacing w:line="360" w:lineRule="auto"/>
        <w:jc w:val="center"/>
        <w:rPr>
          <w:rFonts w:hint="eastAsia" w:ascii="黑体" w:hAnsi="黑体" w:eastAsia="黑体" w:cs="黑体"/>
          <w:b/>
          <w:sz w:val="44"/>
          <w:szCs w:val="44"/>
          <w:highlight w:val="none"/>
        </w:rPr>
      </w:pPr>
    </w:p>
    <w:p w14:paraId="51EC06A3">
      <w:pPr>
        <w:pStyle w:val="6"/>
        <w:spacing w:line="360" w:lineRule="auto"/>
        <w:jc w:val="center"/>
        <w:rPr>
          <w:rFonts w:hint="eastAsia" w:ascii="黑体" w:hAnsi="黑体" w:eastAsia="黑体" w:cs="黑体"/>
          <w:b/>
          <w:sz w:val="44"/>
          <w:szCs w:val="44"/>
          <w:highlight w:val="none"/>
        </w:rPr>
      </w:pPr>
      <w:bookmarkStart w:id="0" w:name="_GoBack"/>
      <w:r>
        <w:rPr>
          <w:rFonts w:hint="eastAsia" w:ascii="黑体" w:hAnsi="黑体" w:eastAsia="黑体" w:cs="黑体"/>
          <w:b/>
          <w:sz w:val="44"/>
          <w:szCs w:val="44"/>
          <w:highlight w:val="none"/>
        </w:rPr>
        <w:t>投标供应商无违法违规行为承诺书</w:t>
      </w:r>
    </w:p>
    <w:bookmarkEnd w:id="0"/>
    <w:p w14:paraId="5166DA10">
      <w:pPr>
        <w:spacing w:line="360" w:lineRule="auto"/>
        <w:ind w:firstLine="436" w:firstLineChars="182"/>
        <w:jc w:val="left"/>
        <w:rPr>
          <w:rFonts w:hint="default" w:ascii="Arial" w:hAnsi="Arial" w:eastAsia="仿宋_GB2312" w:cs="Arial"/>
          <w:sz w:val="24"/>
          <w:szCs w:val="18"/>
          <w:highlight w:val="none"/>
        </w:rPr>
      </w:pPr>
    </w:p>
    <w:p w14:paraId="10B6E741">
      <w:pPr>
        <w:spacing w:line="360" w:lineRule="auto"/>
        <w:ind w:firstLine="582" w:firstLineChars="182"/>
        <w:jc w:val="left"/>
        <w:rPr>
          <w:rFonts w:ascii="Arial" w:hAnsi="Arial" w:eastAsia="仿宋_GB2312" w:cs="Arial"/>
          <w:sz w:val="32"/>
          <w:szCs w:val="32"/>
          <w:highlight w:val="none"/>
        </w:rPr>
      </w:pPr>
      <w:r>
        <w:rPr>
          <w:rFonts w:hint="default" w:ascii="Arial" w:hAnsi="Arial" w:eastAsia="仿宋_GB2312" w:cs="Arial"/>
          <w:sz w:val="32"/>
          <w:szCs w:val="32"/>
          <w:highlight w:val="none"/>
        </w:rPr>
        <w:t>深圳市福田区华富街道办事处：</w:t>
      </w:r>
    </w:p>
    <w:p w14:paraId="18A37D33">
      <w:pPr>
        <w:spacing w:line="360" w:lineRule="auto"/>
        <w:ind w:firstLine="582" w:firstLineChars="182"/>
        <w:jc w:val="left"/>
        <w:rPr>
          <w:rFonts w:ascii="Arial" w:hAnsi="Arial" w:eastAsia="仿宋_GB2312" w:cs="Arial"/>
          <w:sz w:val="32"/>
          <w:szCs w:val="32"/>
          <w:highlight w:val="none"/>
        </w:rPr>
      </w:pPr>
      <w:r>
        <w:rPr>
          <w:rFonts w:hint="eastAsia" w:ascii="Arial" w:hAnsi="Arial" w:eastAsia="仿宋_GB2312" w:cs="Arial"/>
          <w:sz w:val="32"/>
          <w:szCs w:val="32"/>
          <w:highlight w:val="none"/>
          <w:lang w:eastAsia="zh-CN"/>
        </w:rPr>
        <w:t>我律所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>在参加本次华富街道</w:t>
      </w:r>
      <w:r>
        <w:rPr>
          <w:rFonts w:hint="default" w:ascii="Arial" w:hAnsi="Arial" w:eastAsia="仿宋_GB2312" w:cs="Arial"/>
          <w:sz w:val="32"/>
          <w:szCs w:val="32"/>
          <w:highlight w:val="none"/>
          <w:lang w:eastAsia="zh-CN"/>
        </w:rPr>
        <w:t>“综合行政执法驻队律师”服务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>项目投标活动中，作出如下承诺：</w:t>
      </w:r>
    </w:p>
    <w:p w14:paraId="258F0850">
      <w:pPr>
        <w:spacing w:line="360" w:lineRule="auto"/>
        <w:ind w:firstLine="582" w:firstLineChars="182"/>
        <w:jc w:val="left"/>
        <w:rPr>
          <w:rFonts w:ascii="Arial" w:hAnsi="Arial" w:eastAsia="仿宋_GB2312" w:cs="Arial"/>
          <w:sz w:val="32"/>
          <w:szCs w:val="32"/>
          <w:highlight w:val="none"/>
        </w:rPr>
      </w:pPr>
      <w:r>
        <w:rPr>
          <w:rFonts w:hint="default" w:ascii="Arial" w:hAnsi="Arial" w:eastAsia="仿宋_GB2312" w:cs="Arial"/>
          <w:sz w:val="32"/>
          <w:szCs w:val="32"/>
          <w:highlight w:val="none"/>
        </w:rPr>
        <w:t>一、参加本次政府采购活动前三年内，在经营活动中没有重大违法记录。</w:t>
      </w:r>
    </w:p>
    <w:p w14:paraId="74DA915F">
      <w:pPr>
        <w:spacing w:line="360" w:lineRule="auto"/>
        <w:ind w:firstLine="582" w:firstLineChars="182"/>
        <w:jc w:val="left"/>
        <w:rPr>
          <w:rFonts w:ascii="Arial" w:hAnsi="Arial" w:eastAsia="仿宋_GB2312" w:cs="Arial"/>
          <w:sz w:val="32"/>
          <w:szCs w:val="32"/>
          <w:highlight w:val="none"/>
        </w:rPr>
      </w:pPr>
      <w:r>
        <w:rPr>
          <w:rFonts w:hint="default" w:ascii="Arial" w:hAnsi="Arial" w:eastAsia="仿宋_GB2312" w:cs="Arial"/>
          <w:sz w:val="32"/>
          <w:szCs w:val="32"/>
          <w:highlight w:val="none"/>
        </w:rPr>
        <w:t>二、未挂靠、借用资质进行投标等违法违规行为。</w:t>
      </w:r>
    </w:p>
    <w:p w14:paraId="52CBF13C">
      <w:pPr>
        <w:spacing w:line="360" w:lineRule="auto"/>
        <w:ind w:firstLine="582" w:firstLineChars="182"/>
        <w:jc w:val="left"/>
        <w:rPr>
          <w:rFonts w:ascii="Arial" w:hAnsi="Arial" w:eastAsia="仿宋_GB2312" w:cs="Arial"/>
          <w:sz w:val="32"/>
          <w:szCs w:val="32"/>
          <w:highlight w:val="none"/>
        </w:rPr>
      </w:pPr>
      <w:r>
        <w:rPr>
          <w:rFonts w:hint="default" w:ascii="Arial" w:hAnsi="Arial" w:eastAsia="仿宋_GB2312" w:cs="Arial"/>
          <w:sz w:val="32"/>
          <w:szCs w:val="32"/>
          <w:highlight w:val="none"/>
        </w:rPr>
        <w:t>三、提供的相关文件均真实、有效。</w:t>
      </w:r>
    </w:p>
    <w:p w14:paraId="24683A5D">
      <w:pPr>
        <w:spacing w:line="360" w:lineRule="auto"/>
        <w:ind w:firstLine="582" w:firstLineChars="182"/>
        <w:jc w:val="left"/>
        <w:rPr>
          <w:rFonts w:ascii="Arial" w:hAnsi="Arial" w:eastAsia="仿宋_GB2312" w:cs="Arial"/>
          <w:sz w:val="32"/>
          <w:szCs w:val="32"/>
          <w:highlight w:val="none"/>
        </w:rPr>
      </w:pPr>
      <w:r>
        <w:rPr>
          <w:rFonts w:hint="default" w:ascii="Arial" w:hAnsi="Arial" w:eastAsia="仿宋_GB2312" w:cs="Arial"/>
          <w:sz w:val="32"/>
          <w:szCs w:val="32"/>
          <w:highlight w:val="none"/>
        </w:rPr>
        <w:t>若发现我方存在上述问题，愿按照政府采购相关规定接受处罚，列入政府采购黑名单并处相应罚金。</w:t>
      </w:r>
    </w:p>
    <w:p w14:paraId="46390048">
      <w:pPr>
        <w:spacing w:line="360" w:lineRule="auto"/>
        <w:ind w:firstLine="582" w:firstLineChars="182"/>
        <w:jc w:val="left"/>
        <w:rPr>
          <w:rFonts w:ascii="Arial" w:hAnsi="Arial" w:eastAsia="仿宋_GB2312" w:cs="Arial"/>
          <w:sz w:val="32"/>
          <w:szCs w:val="32"/>
          <w:highlight w:val="none"/>
        </w:rPr>
      </w:pPr>
      <w:r>
        <w:rPr>
          <w:rFonts w:hint="default" w:ascii="Arial" w:hAnsi="Arial" w:eastAsia="仿宋_GB2312" w:cs="Arial"/>
          <w:sz w:val="32"/>
          <w:szCs w:val="32"/>
          <w:highlight w:val="none"/>
        </w:rPr>
        <w:t>特此声明。</w:t>
      </w:r>
    </w:p>
    <w:p w14:paraId="65C16ADF">
      <w:pPr>
        <w:spacing w:line="360" w:lineRule="auto"/>
        <w:ind w:firstLine="0" w:firstLineChars="0"/>
        <w:jc w:val="left"/>
        <w:rPr>
          <w:rFonts w:ascii="Arial" w:hAnsi="Arial" w:eastAsia="仿宋_GB2312" w:cs="Arial"/>
          <w:sz w:val="32"/>
          <w:szCs w:val="32"/>
          <w:highlight w:val="none"/>
        </w:rPr>
      </w:pPr>
    </w:p>
    <w:p w14:paraId="6D652257">
      <w:pPr>
        <w:spacing w:line="360" w:lineRule="auto"/>
        <w:ind w:firstLine="582" w:firstLineChars="182"/>
        <w:jc w:val="left"/>
        <w:rPr>
          <w:rFonts w:ascii="Arial" w:hAnsi="Arial" w:eastAsia="仿宋_GB2312" w:cs="Arial"/>
          <w:sz w:val="32"/>
          <w:szCs w:val="32"/>
          <w:highlight w:val="none"/>
        </w:rPr>
      </w:pPr>
    </w:p>
    <w:p w14:paraId="122CF0CB">
      <w:pPr>
        <w:spacing w:line="360" w:lineRule="auto"/>
        <w:ind w:left="0" w:leftChars="0" w:firstLine="4000" w:firstLineChars="1250"/>
        <w:jc w:val="left"/>
        <w:rPr>
          <w:rFonts w:ascii="Arial" w:hAnsi="Arial" w:eastAsia="仿宋_GB2312" w:cs="Arial"/>
          <w:sz w:val="32"/>
          <w:szCs w:val="32"/>
          <w:highlight w:val="none"/>
        </w:rPr>
      </w:pPr>
      <w:r>
        <w:rPr>
          <w:rFonts w:hint="default" w:ascii="Arial" w:hAnsi="Arial" w:eastAsia="仿宋_GB2312" w:cs="Arial"/>
          <w:sz w:val="32"/>
          <w:szCs w:val="32"/>
          <w:highlight w:val="none"/>
        </w:rPr>
        <w:t>投标</w:t>
      </w:r>
      <w:r>
        <w:rPr>
          <w:rFonts w:hint="eastAsia" w:ascii="Arial" w:hAnsi="Arial" w:eastAsia="仿宋_GB2312" w:cs="Arial"/>
          <w:sz w:val="32"/>
          <w:szCs w:val="32"/>
          <w:highlight w:val="none"/>
          <w:lang w:eastAsia="zh-CN"/>
        </w:rPr>
        <w:t>律所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 xml:space="preserve">全称(公章)：  </w:t>
      </w:r>
    </w:p>
    <w:p w14:paraId="69DC354D">
      <w:pPr>
        <w:spacing w:line="360" w:lineRule="auto"/>
        <w:ind w:left="0" w:leftChars="0" w:firstLine="3977" w:firstLineChars="1243"/>
        <w:jc w:val="left"/>
        <w:rPr>
          <w:rFonts w:ascii="Arial" w:hAnsi="Arial" w:eastAsia="仿宋_GB2312" w:cs="Arial"/>
          <w:sz w:val="32"/>
          <w:szCs w:val="32"/>
          <w:highlight w:val="none"/>
        </w:rPr>
      </w:pPr>
      <w:r>
        <w:rPr>
          <w:rFonts w:hint="default" w:ascii="Arial" w:hAnsi="Arial" w:eastAsia="仿宋_GB2312" w:cs="Arial"/>
          <w:sz w:val="32"/>
          <w:szCs w:val="32"/>
          <w:highlight w:val="none"/>
        </w:rPr>
        <w:t xml:space="preserve">投标人或授权代表(签字)：     </w:t>
      </w:r>
    </w:p>
    <w:p w14:paraId="6D4E56B2">
      <w:pPr>
        <w:spacing w:line="360" w:lineRule="auto"/>
        <w:ind w:firstLine="4480" w:firstLineChars="1400"/>
        <w:jc w:val="left"/>
        <w:rPr>
          <w:rFonts w:hint="default" w:ascii="Arial" w:hAnsi="Arial" w:eastAsia="仿宋_GB2312" w:cs="Arial"/>
          <w:sz w:val="32"/>
          <w:szCs w:val="32"/>
          <w:highlight w:val="none"/>
        </w:rPr>
      </w:pPr>
    </w:p>
    <w:p w14:paraId="54EBB729">
      <w:pPr>
        <w:spacing w:line="360" w:lineRule="auto"/>
        <w:ind w:firstLine="4480" w:firstLineChars="1400"/>
        <w:jc w:val="left"/>
        <w:rPr>
          <w:rFonts w:hint="default" w:ascii="Arial" w:hAnsi="Arial" w:eastAsia="仿宋_GB2312" w:cs="Arial"/>
          <w:sz w:val="32"/>
          <w:szCs w:val="32"/>
          <w:highlight w:val="none"/>
        </w:rPr>
      </w:pPr>
    </w:p>
    <w:p w14:paraId="46A3CB8C">
      <w:pPr>
        <w:spacing w:line="360" w:lineRule="auto"/>
        <w:ind w:firstLine="4480" w:firstLineChars="1400"/>
        <w:jc w:val="left"/>
        <w:rPr>
          <w:rFonts w:ascii="Arial" w:hAnsi="Arial" w:eastAsia="仿宋_GB2312" w:cs="Arial"/>
          <w:sz w:val="32"/>
          <w:szCs w:val="32"/>
          <w:highlight w:val="none"/>
        </w:rPr>
      </w:pPr>
      <w:r>
        <w:rPr>
          <w:rFonts w:hint="default" w:ascii="Arial" w:hAnsi="Arial" w:eastAsia="仿宋_GB2312" w:cs="Arial"/>
          <w:sz w:val="32"/>
          <w:szCs w:val="32"/>
          <w:highlight w:val="none"/>
        </w:rPr>
        <w:t>日期：    年    月   日</w:t>
      </w:r>
    </w:p>
    <w:p w14:paraId="2DE46CC5">
      <w:pPr>
        <w:rPr>
          <w:highlight w:val="none"/>
        </w:rPr>
      </w:pPr>
    </w:p>
    <w:p w14:paraId="4D65DE62">
      <w:pPr>
        <w:pStyle w:val="2"/>
        <w:rPr>
          <w:highlight w:val="none"/>
        </w:rPr>
      </w:pPr>
    </w:p>
    <w:p w14:paraId="66307047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52CE5"/>
    <w:rsid w:val="6EC5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2025-05-23T02:26:00Z</dcterms:created>
  <dc:creator>强-CKL</dc:creator>
  <cp:lastModifiedBy>强-CKL</cp:lastModifiedBy>
  <dcterms:modified xsi:type="dcterms:W3CDTF">2025-05-23T02:27:57Z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7002F2F38B9B4601A52F7EBE07E9A7D9_11</vt:lpwstr>
  </property>
  <property fmtid="{D5CDD505-2E9C-101B-9397-08002B2CF9AE}" pid="4" name="KSOTemplateDocerSaveRecord">
    <vt:lpwstr>eyJoZGlkIjoiZjU4NWRhMGFiNDE0ZDc4Yzg4YmNkMWUyYjZiMjNmOTMiLCJ1c2VySWQiOiI0Mzk5MDcwNDYifQ==</vt:lpwstr>
  </property>
</Properties>
</file>