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2024年度福田区生活垃圾分类工作激励对象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认定程序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320" w:firstLineChars="10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对生活垃圾分类工作成效显著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单位（含居民委员会、住宅区、学校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机关事业单位办公场所、医院、酒店、公园景区、商务写字楼、大型商超、集贸市场、产业园区、餐饮场所、交通场站、建设工程施工工地等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其他重点场所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生活垃圾分类投放管理人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（一）居民委员会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jc w:val="both"/>
        <w:rPr>
          <w:rFonts w:hint="default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44"/>
          <w:highlight w:val="none"/>
          <w:lang w:val="en-US" w:eastAsia="zh-CN" w:bidi="ar-SA"/>
        </w:rPr>
        <w:t>▲</w:t>
      </w:r>
      <w:r>
        <w:rPr>
          <w:rFonts w:hint="default" w:ascii="仿宋_GB2312" w:hAnsi="仿宋_GB2312" w:cs="仿宋_GB2312"/>
          <w:b w:val="0"/>
          <w:bCs/>
          <w:color w:val="auto"/>
          <w:kern w:val="2"/>
          <w:sz w:val="32"/>
          <w:szCs w:val="44"/>
          <w:highlight w:val="none"/>
          <w:lang w:eastAsia="zh-CN" w:bidi="ar-SA"/>
        </w:rPr>
        <w:t>在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2024年度垃圾分类工作中成效显著</w:t>
      </w:r>
      <w:r>
        <w:rPr>
          <w:rFonts w:hint="default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且得到区城管部门认可的社区，其所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辖范围内的居民委员会直接认定为激励对象。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（二）住宅区（住宅小区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和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城中村）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住宅区名额按辖区住宅区数量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的15%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确定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1"/>
          <w:szCs w:val="31"/>
          <w:lang w:val="en-US" w:eastAsia="zh-CN"/>
        </w:rPr>
        <w:t>福田区住宅区名额共有125个</w:t>
      </w:r>
      <w:r>
        <w:rPr>
          <w:rFonts w:hint="eastAsia" w:ascii="仿宋_GB2312" w:hAnsi="仿宋_GB2312" w:cs="仿宋_GB2312"/>
          <w:b w:val="0"/>
          <w:color w:val="auto"/>
          <w:sz w:val="31"/>
          <w:szCs w:val="3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街道办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住宅区激励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名额分配如下：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园岭街道6个、南园街道8个、福田街道22个、沙头街道15个、梅林街道19个、华富街道5个、香蜜湖街道15个、莲花街道19个、华强北街道6个、福保街道10个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各区住宅区激励资金总额不得超过《深圳市生活垃圾分类工作激励办法》（深城管规〔2023〕1号）第十五条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的有关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申请的住宅区应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住宅区生活垃圾分类参与率达到90%以上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调查样本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应达到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实际入住户数的15%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住宅区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入户宣传覆盖率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达到95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住宅区厨余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垃圾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分出量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达到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0.1kg/人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可回收物和专项垃圾暂存点管理规范，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统计周期为</w:t>
      </w:r>
      <w:r>
        <w:rPr>
          <w:rFonts w:hint="eastAsia" w:ascii="仿宋_GB2312" w:hAnsi="仿宋_GB2312" w:eastAsia="仿宋_GB2312" w:cs="仿宋_GB2312"/>
          <w:strike w:val="0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4年1月至12月。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4.住宅区所有生活垃圾集中分类投放点均具备视频监控和AI识别功能，且</w:t>
      </w:r>
      <w:r>
        <w:rPr>
          <w:rFonts w:hint="default"/>
          <w:color w:val="auto"/>
          <w:highlight w:val="none"/>
          <w:lang w:val="en-US" w:eastAsia="zh-CN"/>
        </w:rPr>
        <w:t>接入区级平台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5.2024年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市、区主管部门日常巡查发现的问题，住宅区均已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住宅区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出现垃圾分类相关的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执法处罚案件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街道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根据深圳市生活垃圾分类工作评价指引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对住宅区开展现场检查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（三）学校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1.学校生活垃圾分类参与率达到90%以上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调查样本应达到在校师生人数的15%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2.2024年市、区主管部门日常巡查发现的问题，学校均已限期完成整改，且未被纳入市级主管部门“回头看”检查通报名单。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3.2024年学校未出现垃圾分类相关的执法处罚案件。</w:t>
      </w:r>
    </w:p>
    <w:p>
      <w:pPr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4.2024年幼儿园和小学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开展垃圾分类的学习园地，并定期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学生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开展垃圾分类教学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实践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活动（假期除外）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中学开展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和参与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垃圾分类相关活动达6场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高校积极参与“绿色毕业季”活动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，并日常组织学生开展垃圾分类减量、绿色低碳生活实践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5.街道主管部门根据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深圳市生活垃圾分类工作评价指引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评价，检查得分达到90分。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▲2024年学校积极参与区级及以上垃圾分类主题活动并获奖的，可直接认定为激励对象。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（四）其他重点场所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具体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包括：机关事业单位办公场所、医院、酒店、公园景区、商务写字楼、大型商超、集贸市场、产业园区、餐饮场所、交通场站、建设工程施工工地等。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1.场所在本行业范围内落实垃圾分类工作成效突出，且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或街道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根据深圳市生活垃圾分类工作评价指引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2.2024年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场所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均已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3.2024年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出现垃圾分类相关的执法处罚案件。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44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44"/>
          <w:highlight w:val="none"/>
          <w:lang w:val="en-US" w:eastAsia="zh-CN" w:bidi="ar-SA"/>
        </w:rPr>
        <w:t>2023年以来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在节水节能、绿色低碳、无废酒店等与垃圾分类相关的领域获得区级及以上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激励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或荣誉称号的，可直接认定为激励对象。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宋体"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对积极践行生活垃圾分类且成效显著的个人（含社区工作者、教师、志愿者、物业管理人员、学生及其他相关人员）进行激励，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限定名额为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街道办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个人激励对象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限定名额分配如下：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园岭街道9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南园街道9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福田街道9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沙头街道9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梅林街道9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华富街道9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香蜜湖街道9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莲花街道9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华强北街道9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福保街道9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eastAsia="zh-CN"/>
        </w:rPr>
        <w:t>根据辖区实际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自行调整个人激励对象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的分配名额。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（一）社区工作者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社区工作者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1.所在社区在2024年度垃圾分类工作中成效良好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且得到区城管部门认可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每个社区工作站仅认定一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名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工作者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2.在所在社区工作站工作时间不少于2年。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在该社区积极参与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垃圾分类督导、入户宣传、科普宣传等垃圾分类相关工作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（二）教师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1.教师所在学校应同时参与2024年度激励对象申请，每个学校仅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认定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一名教师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（不含直接认定）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2.教师在2024年校内外开展生活垃圾分类主题相关授课培训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▲2024年教师积极参与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或指导学生参与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区级及以上垃圾分类主题活动并获奖的，可直接认定为激励对象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（三）志愿者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的志愿者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1.在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“志愿深圳”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等志愿者信息管理系统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正式注册6个月以上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2.志愿者积极参与生活垃圾分类志愿服务工作，全年志愿服务时间不少于200小时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且表现突出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志愿者获得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市、区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垃圾分类“蒲公英之星”志愿者称号，或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相关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评比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获奖者，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（四）物业管理人员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物业管理人员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1.管理服务对象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应同时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参与2024年度激励对象申请，每个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物业项目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仅认定一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名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物业管理人员。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在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所服务的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物业项目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从事生活垃圾分类宣传、管理等相关工作不少于2年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3.2024年市、区主管部门日常巡查发现的问题，管理服务对象均已限期完成整改，且未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被纳入市级主管部门“回头看”检查通报名单。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4.2024年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管理服务对象未出现垃圾分类相关的执法处罚案件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街道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根据深圳市生活垃圾分类工作评价指引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物业管理服务对象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开展现场检查评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（五）学生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学生在2024年参与垃圾分类督导、入户宣传、科普宣传等志愿服务活动达到6次。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学生在校积极参与生活垃圾分类且表现突出，每个学校认定人数不超过5名（不含直接认定）。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Times New Roman"/>
          <w:color w:val="auto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学生积极参与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区级及以上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垃圾分类主题活动并获奖的，可直接认定为激励对象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（六）其他相关人员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其他相关人员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为街道工作</w:t>
      </w:r>
      <w:r>
        <w:rPr>
          <w:rFonts w:hint="default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人员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、除居民委员会和住宅区以外的其他场所相关工作人员。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cs="仿宋_GB2312"/>
          <w:b/>
          <w:bCs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.街道工作</w:t>
      </w:r>
      <w:r>
        <w:rPr>
          <w:rFonts w:hint="default" w:ascii="仿宋_GB2312" w:hAnsi="仿宋_GB2312" w:cs="仿宋_GB2312"/>
          <w:b/>
          <w:bCs/>
          <w:color w:val="auto"/>
          <w:sz w:val="32"/>
          <w:szCs w:val="32"/>
          <w:highlight w:val="none"/>
          <w:lang w:eastAsia="zh-CN"/>
        </w:rPr>
        <w:t>人员。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</w:t>
      </w:r>
      <w:r>
        <w:rPr>
          <w:rFonts w:hint="default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（1）每个街道认定工作人员不超过3名（不含直接认定）。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在所在街道参与生活垃圾分类宣传、教育、培训、管理、督导等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不少于2年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突出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44"/>
          <w:highlight w:val="none"/>
          <w:lang w:val="en-US" w:eastAsia="zh-CN" w:bidi="ar-SA"/>
        </w:rPr>
        <w:t>▲</w:t>
      </w:r>
      <w:r>
        <w:rPr>
          <w:rFonts w:hint="default" w:ascii="仿宋_GB2312" w:hAnsi="仿宋_GB2312" w:cs="仿宋_GB2312"/>
          <w:b w:val="0"/>
          <w:bCs/>
          <w:color w:val="auto"/>
          <w:kern w:val="2"/>
          <w:sz w:val="32"/>
          <w:szCs w:val="44"/>
          <w:highlight w:val="none"/>
          <w:lang w:eastAsia="zh-CN" w:bidi="ar-SA"/>
        </w:rPr>
        <w:t>所在街道有2个及以上社区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44"/>
          <w:highlight w:val="none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垃圾分类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工作中成效显著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且得到区城管部门认可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，可直接认定为激励对象。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仿宋_GB2312" w:hAnsi="仿宋_GB2312" w:cs="仿宋_GB2312"/>
          <w:b/>
          <w:bCs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除居民委员会和住宅区以外的其他场所相关工作人员（不含物业管理人员）</w:t>
      </w:r>
      <w:r>
        <w:rPr>
          <w:rFonts w:hint="default" w:ascii="仿宋_GB2312" w:hAnsi="仿宋_GB2312" w:cs="仿宋_GB2312"/>
          <w:b/>
          <w:bCs/>
          <w:color w:val="auto"/>
          <w:kern w:val="2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</w:t>
      </w:r>
      <w:r>
        <w:rPr>
          <w:rFonts w:hint="default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（1）所工作的场所应同时参与2024年度激励对象申请，每个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场所仅认定一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名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在现有场所参与生活垃圾分类宣传、教育、培训、管理、督导等工作时间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不少于2年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</w:p>
    <w:sectPr>
      <w:footerReference r:id="rId4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gz0+NUAAAAIAQAADwAAAAAAAAABACAAAAAiAAAAZHJz&#10;L2Rvd25yZXYueG1sUEsBAhQAFAAAAAgAh07iQIDk84DOAQAAgA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60288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gz0+NUAAAAIAQAADwAAAAAAAAABACAAAAAiAAAAZHJz&#10;L2Rvd25yZXYueG1sUEsBAhQAFAAAAAgAh07iQItX+2jOAQAAgA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A7376C"/>
    <w:rsid w:val="03B23B31"/>
    <w:rsid w:val="03C24C06"/>
    <w:rsid w:val="03CA2FDD"/>
    <w:rsid w:val="03EF05F5"/>
    <w:rsid w:val="04166C1F"/>
    <w:rsid w:val="043F0AF3"/>
    <w:rsid w:val="05D14AE8"/>
    <w:rsid w:val="061A3133"/>
    <w:rsid w:val="063F3DDF"/>
    <w:rsid w:val="08C54648"/>
    <w:rsid w:val="09507BFA"/>
    <w:rsid w:val="098E3CA0"/>
    <w:rsid w:val="0B287CDE"/>
    <w:rsid w:val="0BEB4DB3"/>
    <w:rsid w:val="0D2F2982"/>
    <w:rsid w:val="0E5532B5"/>
    <w:rsid w:val="0EB02137"/>
    <w:rsid w:val="0EF82B14"/>
    <w:rsid w:val="10D167A6"/>
    <w:rsid w:val="11C22FA9"/>
    <w:rsid w:val="1409364D"/>
    <w:rsid w:val="15BE20BE"/>
    <w:rsid w:val="17F707F8"/>
    <w:rsid w:val="18F9175C"/>
    <w:rsid w:val="19B31D58"/>
    <w:rsid w:val="1A8B0C2C"/>
    <w:rsid w:val="1A8C3939"/>
    <w:rsid w:val="1A907FA2"/>
    <w:rsid w:val="1BDC183F"/>
    <w:rsid w:val="1CA17A85"/>
    <w:rsid w:val="1CD10D4D"/>
    <w:rsid w:val="1ED60B7A"/>
    <w:rsid w:val="1EFC3B58"/>
    <w:rsid w:val="1F3055E6"/>
    <w:rsid w:val="1FC85A63"/>
    <w:rsid w:val="2026692B"/>
    <w:rsid w:val="20AB74EF"/>
    <w:rsid w:val="20B510A2"/>
    <w:rsid w:val="20C75B46"/>
    <w:rsid w:val="211F316D"/>
    <w:rsid w:val="21836286"/>
    <w:rsid w:val="21A63780"/>
    <w:rsid w:val="22C47BC2"/>
    <w:rsid w:val="238C6EC6"/>
    <w:rsid w:val="239A7357"/>
    <w:rsid w:val="24B86CDE"/>
    <w:rsid w:val="24E5283D"/>
    <w:rsid w:val="2549527A"/>
    <w:rsid w:val="260C55A2"/>
    <w:rsid w:val="26D9047B"/>
    <w:rsid w:val="273F29BD"/>
    <w:rsid w:val="275E2EE6"/>
    <w:rsid w:val="281D7A79"/>
    <w:rsid w:val="288F5931"/>
    <w:rsid w:val="29792CDD"/>
    <w:rsid w:val="29815CD2"/>
    <w:rsid w:val="2A5124BD"/>
    <w:rsid w:val="2BCB0594"/>
    <w:rsid w:val="2C800E45"/>
    <w:rsid w:val="2CAA3F76"/>
    <w:rsid w:val="2FD10385"/>
    <w:rsid w:val="311554E5"/>
    <w:rsid w:val="31B371AF"/>
    <w:rsid w:val="31BA1A73"/>
    <w:rsid w:val="34C03151"/>
    <w:rsid w:val="34EC534F"/>
    <w:rsid w:val="36713392"/>
    <w:rsid w:val="37245717"/>
    <w:rsid w:val="38925037"/>
    <w:rsid w:val="3B673772"/>
    <w:rsid w:val="3BBB25FC"/>
    <w:rsid w:val="3CD26FB4"/>
    <w:rsid w:val="3CE53DD9"/>
    <w:rsid w:val="3D603CA7"/>
    <w:rsid w:val="3DC67DE5"/>
    <w:rsid w:val="3EC41EFB"/>
    <w:rsid w:val="3F0D04DD"/>
    <w:rsid w:val="3F356D3E"/>
    <w:rsid w:val="3F6C0DC4"/>
    <w:rsid w:val="3FA06772"/>
    <w:rsid w:val="3FFA38F4"/>
    <w:rsid w:val="405C1445"/>
    <w:rsid w:val="42036228"/>
    <w:rsid w:val="4228292F"/>
    <w:rsid w:val="4256507B"/>
    <w:rsid w:val="43D64539"/>
    <w:rsid w:val="43F54889"/>
    <w:rsid w:val="44843DE4"/>
    <w:rsid w:val="470E08DC"/>
    <w:rsid w:val="47895D30"/>
    <w:rsid w:val="48092977"/>
    <w:rsid w:val="49DD3464"/>
    <w:rsid w:val="4CF64100"/>
    <w:rsid w:val="4D824487"/>
    <w:rsid w:val="4DE914C9"/>
    <w:rsid w:val="4EB656C6"/>
    <w:rsid w:val="4ECE666B"/>
    <w:rsid w:val="519B6D72"/>
    <w:rsid w:val="51A32EEA"/>
    <w:rsid w:val="52AB1E33"/>
    <w:rsid w:val="52FF46A4"/>
    <w:rsid w:val="540408D4"/>
    <w:rsid w:val="54124F9D"/>
    <w:rsid w:val="55066E68"/>
    <w:rsid w:val="55236891"/>
    <w:rsid w:val="55445E30"/>
    <w:rsid w:val="56F50608"/>
    <w:rsid w:val="57672E88"/>
    <w:rsid w:val="577C6EAD"/>
    <w:rsid w:val="57BB0292"/>
    <w:rsid w:val="59056989"/>
    <w:rsid w:val="59523208"/>
    <w:rsid w:val="59A81D03"/>
    <w:rsid w:val="59AA5A8E"/>
    <w:rsid w:val="5A1B03A4"/>
    <w:rsid w:val="5A9104A6"/>
    <w:rsid w:val="5AFB49EF"/>
    <w:rsid w:val="5D072D96"/>
    <w:rsid w:val="5D985756"/>
    <w:rsid w:val="5D9D6F82"/>
    <w:rsid w:val="5EA23448"/>
    <w:rsid w:val="5F8F724E"/>
    <w:rsid w:val="600114DC"/>
    <w:rsid w:val="60664FE9"/>
    <w:rsid w:val="60E10B03"/>
    <w:rsid w:val="61682D86"/>
    <w:rsid w:val="6396460B"/>
    <w:rsid w:val="6534705F"/>
    <w:rsid w:val="658B2E07"/>
    <w:rsid w:val="65FF4E6A"/>
    <w:rsid w:val="66E9781D"/>
    <w:rsid w:val="68006012"/>
    <w:rsid w:val="68656307"/>
    <w:rsid w:val="686C2E08"/>
    <w:rsid w:val="693370F8"/>
    <w:rsid w:val="6B5D1BE3"/>
    <w:rsid w:val="6C3B1DE1"/>
    <w:rsid w:val="6CA276F7"/>
    <w:rsid w:val="6CE862C9"/>
    <w:rsid w:val="6D160D8D"/>
    <w:rsid w:val="6D5B41C7"/>
    <w:rsid w:val="714B1170"/>
    <w:rsid w:val="71A97810"/>
    <w:rsid w:val="71F2543D"/>
    <w:rsid w:val="720954C3"/>
    <w:rsid w:val="72743BF0"/>
    <w:rsid w:val="730D3705"/>
    <w:rsid w:val="74426CCC"/>
    <w:rsid w:val="749E1E4B"/>
    <w:rsid w:val="75602476"/>
    <w:rsid w:val="75B835B0"/>
    <w:rsid w:val="75F32097"/>
    <w:rsid w:val="768F53A0"/>
    <w:rsid w:val="76917919"/>
    <w:rsid w:val="76CF4CF7"/>
    <w:rsid w:val="76DB0229"/>
    <w:rsid w:val="788E3C22"/>
    <w:rsid w:val="79A65C3D"/>
    <w:rsid w:val="7A8D17B1"/>
    <w:rsid w:val="7B86091D"/>
    <w:rsid w:val="7EAB0583"/>
    <w:rsid w:val="7FB80790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6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10">
    <w:name w:val="Body Text First Indent"/>
    <w:basedOn w:val="5"/>
    <w:next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NormalIndent"/>
    <w:basedOn w:val="1"/>
    <w:qFormat/>
    <w:uiPriority w:val="0"/>
    <w:pPr>
      <w:ind w:firstLine="567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4733</Words>
  <Characters>5154</Characters>
  <Lines>0</Lines>
  <Paragraphs>0</Paragraphs>
  <TotalTime>2</TotalTime>
  <ScaleCrop>false</ScaleCrop>
  <LinksUpToDate>false</LinksUpToDate>
  <CharactersWithSpaces>5329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蓝蓝</cp:lastModifiedBy>
  <cp:lastPrinted>2025-01-02T01:00:00Z</cp:lastPrinted>
  <dcterms:modified xsi:type="dcterms:W3CDTF">2025-02-11T04:28:09Z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ED02C78898A94302AC1665B11155FD7E</vt:lpwstr>
  </property>
  <property fmtid="{D5CDD505-2E9C-101B-9397-08002B2CF9AE}" pid="4" name="KSOTemplateDocerSaveRecord">
    <vt:lpwstr>eyJoZGlkIjoiMzE5MDM5ZGM4OWRiNWZjZTJmNmJkNjg4YTBmY2NhMTcifQ==</vt:lpwstr>
  </property>
</Properties>
</file>