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-366395</wp:posOffset>
                </wp:positionH>
                <wp:positionV relativeFrom="paragraph">
                  <wp:posOffset>5974080</wp:posOffset>
                </wp:positionV>
                <wp:extent cx="2314575" cy="752475"/>
                <wp:effectExtent l="4445" t="5080" r="5080" b="4445"/>
                <wp:wrapNone/>
                <wp:docPr id="23" name="矩形 13"/>
                <wp:cNvGraphicFramePr/>
                <a:graphic xmlns:a="http://schemas.openxmlformats.org/drawingml/2006/main">
                  <a:graphicData uri="http://schemas.microsoft.com/office/word/2010/wordprocessingShape">
                    <wps:wsp>
                      <wps:cNvSpPr/>
                      <wps:spPr>
                        <a:xfrm>
                          <a:off x="0" y="0"/>
                          <a:ext cx="2314575" cy="752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街道</w:t>
                            </w:r>
                            <w:r>
                              <w:rPr>
                                <w:rFonts w:hint="eastAsia"/>
                                <w:sz w:val="18"/>
                                <w:szCs w:val="18"/>
                                <w:lang w:eastAsia="zh-CN"/>
                              </w:rPr>
                              <w:t>、工委</w:t>
                            </w:r>
                            <w:r>
                              <w:rPr>
                                <w:rFonts w:hint="eastAsia"/>
                                <w:sz w:val="18"/>
                                <w:szCs w:val="18"/>
                              </w:rPr>
                              <w:t>会通过政务短信平台，及时发送温馨提示。职工所在单位工会或其主管部门工会通过电话等方式了解员工资金到位情况，确保发放及时准确。</w:t>
                            </w:r>
                          </w:p>
                        </w:txbxContent>
                      </wps:txbx>
                      <wps:bodyPr upright="1"/>
                    </wps:wsp>
                  </a:graphicData>
                </a:graphic>
              </wp:anchor>
            </w:drawing>
          </mc:Choice>
          <mc:Fallback>
            <w:pict>
              <v:rect id="矩形 13" o:spid="_x0000_s1026" o:spt="1" style="position:absolute;left:0pt;margin-left:-28.85pt;margin-top:470.4pt;height:59.25pt;width:182.25pt;z-index:251677696;mso-width-relative:page;mso-height-relative:page;" fillcolor="#FFFFFF" filled="t" stroked="t" coordsize="21600,21600" o:gfxdata="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">
                <v:fill on="t" focussize="0,0"/>
                <v:stroke color="#000000" joinstyle="miter"/>
                <v:imagedata o:title=""/>
                <o:lock v:ext="edit" aspectratio="f"/>
                <v:textbox>
                  <w:txbxContent>
                    <w:p>
                      <w:pPr>
                        <w:spacing w:line="240" w:lineRule="exact"/>
                        <w:rPr>
                          <w:sz w:val="18"/>
                          <w:szCs w:val="18"/>
                        </w:rPr>
                      </w:pPr>
                      <w:r>
                        <w:rPr>
                          <w:rFonts w:hint="eastAsia"/>
                          <w:sz w:val="18"/>
                          <w:szCs w:val="18"/>
                        </w:rPr>
                        <w:t>街道</w:t>
                      </w:r>
                      <w:r>
                        <w:rPr>
                          <w:rFonts w:hint="eastAsia"/>
                          <w:sz w:val="18"/>
                          <w:szCs w:val="18"/>
                          <w:lang w:eastAsia="zh-CN"/>
                        </w:rPr>
                        <w:t>、工委</w:t>
                      </w:r>
                      <w:r>
                        <w:rPr>
                          <w:rFonts w:hint="eastAsia"/>
                          <w:sz w:val="18"/>
                          <w:szCs w:val="18"/>
                        </w:rPr>
                        <w:t>会通过政务短信平台，及时发送温馨提示。职工所在单位工会或其主管部门工会通过电话等方式了解员工资金到位情况，确保发放及时准确。</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2268855</wp:posOffset>
                </wp:positionH>
                <wp:positionV relativeFrom="paragraph">
                  <wp:posOffset>8059420</wp:posOffset>
                </wp:positionV>
                <wp:extent cx="2790825" cy="648335"/>
                <wp:effectExtent l="4445" t="4445" r="5080" b="13970"/>
                <wp:wrapNone/>
                <wp:docPr id="7" name="文本框 2"/>
                <wp:cNvGraphicFramePr/>
                <a:graphic xmlns:a="http://schemas.openxmlformats.org/drawingml/2006/main">
                  <a:graphicData uri="http://schemas.microsoft.com/office/word/2010/wordprocessingShape">
                    <wps:wsp>
                      <wps:cNvSpPr/>
                      <wps:spPr>
                        <a:xfrm>
                          <a:off x="0" y="0"/>
                          <a:ext cx="2790825"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区总工会通过政务短信平台，及时发送温馨提示。职工所在单位工会或其主管部门工会通过电话等方式了解员工资金到位情况，确保发放及时准确。</w:t>
                            </w:r>
                          </w:p>
                        </w:txbxContent>
                      </wps:txbx>
                      <wps:bodyPr upright="1"/>
                    </wps:wsp>
                  </a:graphicData>
                </a:graphic>
              </wp:anchor>
            </w:drawing>
          </mc:Choice>
          <mc:Fallback>
            <w:pict>
              <v:rect id="文本框 2" o:spid="_x0000_s1026" o:spt="1" style="position:absolute;left:0pt;margin-left:178.65pt;margin-top:634.6pt;height:51.05pt;width:219.75pt;z-index:251664384;mso-width-relative:page;mso-height-relative:page;" fillcolor="#FFFFFF" filled="t" stroked="t" coordsize="21600,21600" o:gfxdata="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">
                <v:fill on="t" focussize="0,0"/>
                <v:stroke color="#000000" joinstyle="miter"/>
                <v:imagedata o:title=""/>
                <o:lock v:ext="edit" aspectratio="f"/>
                <v:textbox>
                  <w:txbxContent>
                    <w:p>
                      <w:pPr>
                        <w:spacing w:line="240" w:lineRule="exact"/>
                        <w:rPr>
                          <w:sz w:val="18"/>
                          <w:szCs w:val="18"/>
                        </w:rPr>
                      </w:pPr>
                      <w:r>
                        <w:rPr>
                          <w:rFonts w:hint="eastAsia"/>
                          <w:sz w:val="18"/>
                          <w:szCs w:val="18"/>
                        </w:rPr>
                        <w:t>区总工会通过政务短信平台，及时发送温馨提示。职工所在单位工会或其主管部门工会通过电话等方式了解员工资金到位情况，确保发放及时准确。</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2592705</wp:posOffset>
                </wp:positionH>
                <wp:positionV relativeFrom="paragraph">
                  <wp:posOffset>7650480</wp:posOffset>
                </wp:positionV>
                <wp:extent cx="2124075" cy="409575"/>
                <wp:effectExtent l="12700" t="12700" r="15875" b="15875"/>
                <wp:wrapNone/>
                <wp:docPr id="20" name="圆角矩形 308"/>
                <wp:cNvGraphicFramePr/>
                <a:graphic xmlns:a="http://schemas.openxmlformats.org/drawingml/2006/main">
                  <a:graphicData uri="http://schemas.microsoft.com/office/word/2010/wordprocessingShape">
                    <wps:wsp>
                      <wps:cNvSpPr/>
                      <wps:spPr>
                        <a:xfrm>
                          <a:off x="0" y="0"/>
                          <a:ext cx="2124075" cy="409575"/>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基层工会跟踪到位</w:t>
                            </w:r>
                          </w:p>
                        </w:txbxContent>
                      </wps:txbx>
                      <wps:bodyPr upright="1"/>
                    </wps:wsp>
                  </a:graphicData>
                </a:graphic>
              </wp:anchor>
            </w:drawing>
          </mc:Choice>
          <mc:Fallback>
            <w:pict>
              <v:roundrect id="圆角矩形 308" o:spid="_x0000_s1026" o:spt="2" style="position:absolute;left:0pt;margin-left:204.15pt;margin-top:602.4pt;height:32.25pt;width:167.25pt;z-index:251674624;mso-width-relative:page;mso-height-relative:page;" fillcolor="#4F81BD" filled="t" stroked="t" coordsize="21600,21600" arcsize="0.166666666666667" o:gfxdata="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">
                <v:fill on="t" focussize="0,0"/>
                <v:stroke weight="2pt" color="#395E8A" joinstyle="round"/>
                <v:imagedata o:title=""/>
                <o:lock v:ext="edit" aspectratio="f"/>
                <v:textbo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基层工会跟踪到位</w:t>
                      </w:r>
                    </w:p>
                  </w:txbxContent>
                </v:textbox>
              </v:roundrect>
            </w:pict>
          </mc:Fallback>
        </mc:AlternateContent>
      </w:r>
      <w:bookmarkStart w:id="0" w:name="_GoBack"/>
      <w:bookmarkEnd w:id="0"/>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2421255</wp:posOffset>
                </wp:positionH>
                <wp:positionV relativeFrom="paragraph">
                  <wp:posOffset>7050405</wp:posOffset>
                </wp:positionV>
                <wp:extent cx="2476500" cy="409575"/>
                <wp:effectExtent l="4445" t="4445" r="14605" b="5080"/>
                <wp:wrapNone/>
                <wp:docPr id="3" name="文本框 13"/>
                <wp:cNvGraphicFramePr/>
                <a:graphic xmlns:a="http://schemas.openxmlformats.org/drawingml/2006/main">
                  <a:graphicData uri="http://schemas.microsoft.com/office/word/2010/wordprocessingShape">
                    <wps:wsp>
                      <wps:cNvSpPr/>
                      <wps:spPr>
                        <a:xfrm>
                          <a:off x="0" y="0"/>
                          <a:ext cx="2476500" cy="4095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区总工会按审批核准的金额，通过银行</w:t>
                            </w:r>
                            <w:r>
                              <w:rPr>
                                <w:rFonts w:hint="eastAsia"/>
                                <w:sz w:val="18"/>
                                <w:szCs w:val="18"/>
                                <w:lang w:eastAsia="zh-CN"/>
                              </w:rPr>
                              <w:t>转账</w:t>
                            </w:r>
                            <w:r>
                              <w:rPr>
                                <w:rFonts w:hint="eastAsia"/>
                                <w:sz w:val="18"/>
                                <w:szCs w:val="18"/>
                              </w:rPr>
                              <w:t>的方式，直接打入申请职工本人的银行账号。</w:t>
                            </w:r>
                          </w:p>
                        </w:txbxContent>
                      </wps:txbx>
                      <wps:bodyPr upright="1"/>
                    </wps:wsp>
                  </a:graphicData>
                </a:graphic>
              </wp:anchor>
            </w:drawing>
          </mc:Choice>
          <mc:Fallback>
            <w:pict>
              <v:rect id="文本框 13" o:spid="_x0000_s1026" o:spt="1" style="position:absolute;left:0pt;margin-left:190.65pt;margin-top:555.15pt;height:32.25pt;width:195pt;z-index:251661312;mso-width-relative:page;mso-height-relative:page;" fillcolor="#FFFFFF" filled="t" stroked="t" coordsize="21600,21600" o:gfxdata="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">
                <v:fill on="t" focussize="0,0"/>
                <v:stroke weight="0.5pt" color="#000000" joinstyle="miter"/>
                <v:imagedata o:title=""/>
                <o:lock v:ext="edit" aspectratio="f"/>
                <v:textbox>
                  <w:txbxContent>
                    <w:p>
                      <w:pPr>
                        <w:spacing w:line="240" w:lineRule="exact"/>
                        <w:rPr>
                          <w:sz w:val="18"/>
                          <w:szCs w:val="18"/>
                        </w:rPr>
                      </w:pPr>
                      <w:r>
                        <w:rPr>
                          <w:rFonts w:hint="eastAsia"/>
                          <w:sz w:val="18"/>
                          <w:szCs w:val="18"/>
                        </w:rPr>
                        <w:t>区总工会按审批核准的金额，通过银行</w:t>
                      </w:r>
                      <w:r>
                        <w:rPr>
                          <w:rFonts w:hint="eastAsia"/>
                          <w:sz w:val="18"/>
                          <w:szCs w:val="18"/>
                          <w:lang w:eastAsia="zh-CN"/>
                        </w:rPr>
                        <w:t>转账</w:t>
                      </w:r>
                      <w:r>
                        <w:rPr>
                          <w:rFonts w:hint="eastAsia"/>
                          <w:sz w:val="18"/>
                          <w:szCs w:val="18"/>
                        </w:rPr>
                        <w:t>的方式，直接打入申请职工本人的银行账号。</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2602230</wp:posOffset>
                </wp:positionH>
                <wp:positionV relativeFrom="paragraph">
                  <wp:posOffset>6687820</wp:posOffset>
                </wp:positionV>
                <wp:extent cx="2124075" cy="362585"/>
                <wp:effectExtent l="12700" t="12700" r="15875" b="24765"/>
                <wp:wrapNone/>
                <wp:docPr id="22" name="圆角矩形 12"/>
                <wp:cNvGraphicFramePr/>
                <a:graphic xmlns:a="http://schemas.openxmlformats.org/drawingml/2006/main">
                  <a:graphicData uri="http://schemas.microsoft.com/office/word/2010/wordprocessingShape">
                    <wps:wsp>
                      <wps:cNvSpPr/>
                      <wps:spPr>
                        <a:xfrm>
                          <a:off x="0" y="0"/>
                          <a:ext cx="2124075" cy="362585"/>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区总工会发放</w:t>
                            </w:r>
                          </w:p>
                        </w:txbxContent>
                      </wps:txbx>
                      <wps:bodyPr upright="1"/>
                    </wps:wsp>
                  </a:graphicData>
                </a:graphic>
              </wp:anchor>
            </w:drawing>
          </mc:Choice>
          <mc:Fallback>
            <w:pict>
              <v:roundrect id="圆角矩形 12" o:spid="_x0000_s1026" o:spt="2" style="position:absolute;left:0pt;margin-left:204.9pt;margin-top:526.6pt;height:28.55pt;width:167.25pt;z-index:251676672;mso-width-relative:page;mso-height-relative:page;" fillcolor="#4F81BD" filled="t" stroked="t" coordsize="21600,21600" arcsize="0.166666666666667" o:gfxdata="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">
                <v:fill on="t" focussize="0,0"/>
                <v:stroke weight="2pt" color="#395E8A" joinstyle="round"/>
                <v:imagedata o:title=""/>
                <o:lock v:ext="edit" aspectratio="f"/>
                <v:textbo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区总工会发放</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2373630</wp:posOffset>
                </wp:positionH>
                <wp:positionV relativeFrom="paragraph">
                  <wp:posOffset>6068695</wp:posOffset>
                </wp:positionV>
                <wp:extent cx="2543175" cy="456565"/>
                <wp:effectExtent l="4445" t="4445" r="5080" b="15240"/>
                <wp:wrapNone/>
                <wp:docPr id="8" name="文本框 292"/>
                <wp:cNvGraphicFramePr/>
                <a:graphic xmlns:a="http://schemas.openxmlformats.org/drawingml/2006/main">
                  <a:graphicData uri="http://schemas.microsoft.com/office/word/2010/wordprocessingShape">
                    <wps:wsp>
                      <wps:cNvSpPr/>
                      <wps:spPr>
                        <a:xfrm>
                          <a:off x="0" y="0"/>
                          <a:ext cx="2543175" cy="4565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审核</w:t>
                            </w:r>
                            <w:r>
                              <w:rPr>
                                <w:rFonts w:hint="eastAsia"/>
                                <w:sz w:val="18"/>
                                <w:szCs w:val="18"/>
                                <w:lang w:eastAsia="zh-CN"/>
                              </w:rPr>
                              <w:t>结果</w:t>
                            </w:r>
                            <w:r>
                              <w:rPr>
                                <w:rFonts w:hint="eastAsia"/>
                                <w:sz w:val="18"/>
                                <w:szCs w:val="18"/>
                              </w:rPr>
                              <w:t>报区总工会分管领导复核，再提交区总工会主席办公会议审议通过</w:t>
                            </w:r>
                          </w:p>
                        </w:txbxContent>
                      </wps:txbx>
                      <wps:bodyPr upright="1"/>
                    </wps:wsp>
                  </a:graphicData>
                </a:graphic>
              </wp:anchor>
            </w:drawing>
          </mc:Choice>
          <mc:Fallback>
            <w:pict>
              <v:rect id="文本框 292" o:spid="_x0000_s1026" o:spt="1" style="position:absolute;left:0pt;margin-left:186.9pt;margin-top:477.85pt;height:35.95pt;width:200.25pt;z-index:251665408;mso-width-relative:page;mso-height-relative:page;" fillcolor="#FFFFFF" filled="t" stroked="t" coordsize="21600,21600" o:gfxdata="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">
                <v:fill on="t" focussize="0,0"/>
                <v:stroke weight="0.5pt" color="#000000" joinstyle="miter"/>
                <v:imagedata o:title=""/>
                <o:lock v:ext="edit" aspectratio="f"/>
                <v:textbox>
                  <w:txbxContent>
                    <w:p>
                      <w:pPr>
                        <w:spacing w:line="240" w:lineRule="exact"/>
                        <w:rPr>
                          <w:sz w:val="18"/>
                          <w:szCs w:val="18"/>
                        </w:rPr>
                      </w:pPr>
                      <w:r>
                        <w:rPr>
                          <w:rFonts w:hint="eastAsia"/>
                          <w:sz w:val="18"/>
                          <w:szCs w:val="18"/>
                        </w:rPr>
                        <w:t>审核</w:t>
                      </w:r>
                      <w:r>
                        <w:rPr>
                          <w:rFonts w:hint="eastAsia"/>
                          <w:sz w:val="18"/>
                          <w:szCs w:val="18"/>
                          <w:lang w:eastAsia="zh-CN"/>
                        </w:rPr>
                        <w:t>结果</w:t>
                      </w:r>
                      <w:r>
                        <w:rPr>
                          <w:rFonts w:hint="eastAsia"/>
                          <w:sz w:val="18"/>
                          <w:szCs w:val="18"/>
                        </w:rPr>
                        <w:t>报区总工会分管领导复核，再提交区总工会主席办公会议审议通过</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2554605</wp:posOffset>
                </wp:positionH>
                <wp:positionV relativeFrom="paragraph">
                  <wp:posOffset>5725795</wp:posOffset>
                </wp:positionV>
                <wp:extent cx="2152650" cy="342900"/>
                <wp:effectExtent l="12700" t="12700" r="25400" b="25400"/>
                <wp:wrapNone/>
                <wp:docPr id="19" name="圆角矩形 291"/>
                <wp:cNvGraphicFramePr/>
                <a:graphic xmlns:a="http://schemas.openxmlformats.org/drawingml/2006/main">
                  <a:graphicData uri="http://schemas.microsoft.com/office/word/2010/wordprocessingShape">
                    <wps:wsp>
                      <wps:cNvSpPr/>
                      <wps:spPr>
                        <a:xfrm>
                          <a:off x="0" y="0"/>
                          <a:ext cx="2152650" cy="342900"/>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360" w:lineRule="exact"/>
                              <w:jc w:val="center"/>
                              <w:rPr>
                                <w:rFonts w:ascii="仿宋" w:hAnsi="仿宋" w:eastAsia="仿宋"/>
                                <w:b/>
                                <w:bCs/>
                                <w:sz w:val="28"/>
                                <w:szCs w:val="28"/>
                              </w:rPr>
                            </w:pPr>
                            <w:r>
                              <w:rPr>
                                <w:rFonts w:hint="eastAsia" w:ascii="仿宋" w:hAnsi="仿宋" w:eastAsia="仿宋"/>
                                <w:b/>
                                <w:bCs/>
                                <w:sz w:val="28"/>
                                <w:szCs w:val="28"/>
                              </w:rPr>
                              <w:t>区总工会审批</w:t>
                            </w:r>
                          </w:p>
                        </w:txbxContent>
                      </wps:txbx>
                      <wps:bodyPr upright="1"/>
                    </wps:wsp>
                  </a:graphicData>
                </a:graphic>
              </wp:anchor>
            </w:drawing>
          </mc:Choice>
          <mc:Fallback>
            <w:pict>
              <v:roundrect id="圆角矩形 291" o:spid="_x0000_s1026" o:spt="2" style="position:absolute;left:0pt;margin-left:201.15pt;margin-top:450.85pt;height:27pt;width:169.5pt;z-index:251673600;mso-width-relative:page;mso-height-relative:page;" fillcolor="#4F81BD" filled="t" stroked="t" coordsize="21600,21600" arcsize="0.166666666666667" o:gfxdata="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zTtXjACAABkBAAADgAAAAAA&#10;AAABACAAAAA8AQAAZHJzL2Uyb0RvYy54bWxQSwECFAAUAAAACACHTuJAPdxWl9cAAAALAQAADwAA&#10;AAAAAAABACAAAAA4AAAAZHJzL2Rvd25yZXYueG1sUEsBAhQACgAAAAAAh07iQAAAAAAAAAAAAAAA&#10;AAQAAAAAAAAAAAAQAAAAFgAAAGRycy9QSwUGAAAAAAYABgBZAQAA3gUAAAAA&#10;">
                <v:fill on="t" focussize="0,0"/>
                <v:stroke weight="2pt" color="#395E8A" joinstyle="round"/>
                <v:imagedata o:title=""/>
                <o:lock v:ext="edit" aspectratio="f"/>
                <v:textbox>
                  <w:txbxContent>
                    <w:p>
                      <w:pPr>
                        <w:pStyle w:val="5"/>
                        <w:autoSpaceDN w:val="0"/>
                        <w:spacing w:line="360" w:lineRule="exact"/>
                        <w:jc w:val="center"/>
                        <w:rPr>
                          <w:rFonts w:ascii="仿宋" w:hAnsi="仿宋" w:eastAsia="仿宋"/>
                          <w:b/>
                          <w:bCs/>
                          <w:sz w:val="28"/>
                          <w:szCs w:val="28"/>
                        </w:rPr>
                      </w:pPr>
                      <w:r>
                        <w:rPr>
                          <w:rFonts w:hint="eastAsia" w:ascii="仿宋" w:hAnsi="仿宋" w:eastAsia="仿宋"/>
                          <w:b/>
                          <w:bCs/>
                          <w:sz w:val="28"/>
                          <w:szCs w:val="28"/>
                        </w:rPr>
                        <w:t>区总工会审批</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3649345</wp:posOffset>
                </wp:positionH>
                <wp:positionV relativeFrom="paragraph">
                  <wp:posOffset>5002530</wp:posOffset>
                </wp:positionV>
                <wp:extent cx="29845" cy="3152140"/>
                <wp:effectExtent l="28575" t="0" r="36830" b="10160"/>
                <wp:wrapNone/>
                <wp:docPr id="2" name="直接连接符 305"/>
                <wp:cNvGraphicFramePr/>
                <a:graphic xmlns:a="http://schemas.openxmlformats.org/drawingml/2006/main">
                  <a:graphicData uri="http://schemas.microsoft.com/office/word/2010/wordprocessingShape">
                    <wps:wsp>
                      <wps:cNvCnPr/>
                      <wps:spPr>
                        <a:xfrm>
                          <a:off x="0" y="0"/>
                          <a:ext cx="29845" cy="3152140"/>
                        </a:xfrm>
                        <a:prstGeom prst="line">
                          <a:avLst/>
                        </a:prstGeom>
                        <a:ln w="57150" cap="flat" cmpd="sng">
                          <a:solidFill>
                            <a:srgbClr val="1F497D"/>
                          </a:solidFill>
                          <a:prstDash val="solid"/>
                          <a:round/>
                          <a:headEnd type="none" w="med" len="med"/>
                          <a:tailEnd type="none" w="med" len="med"/>
                        </a:ln>
                      </wps:spPr>
                      <wps:bodyPr upright="0"/>
                    </wps:wsp>
                  </a:graphicData>
                </a:graphic>
              </wp:anchor>
            </w:drawing>
          </mc:Choice>
          <mc:Fallback>
            <w:pict>
              <v:line id="直接连接符 305" o:spid="_x0000_s1026" o:spt="20" style="position:absolute;left:0pt;margin-left:287.35pt;margin-top:393.9pt;height:248.2pt;width:2.35pt;z-index:251660288;mso-width-relative:page;mso-height-relative:page;" filled="f" stroked="t" coordsize="21600,21600" o:gfxdata="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">
                <v:fill on="f" focussize="0,0"/>
                <v:stroke weight="4.5pt" color="#1F497D" joinstyle="round"/>
                <v:imagedata o:title=""/>
                <o:lock v:ext="edit" aspectratio="f"/>
              </v:line>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2373630</wp:posOffset>
                </wp:positionH>
                <wp:positionV relativeFrom="paragraph">
                  <wp:posOffset>4821555</wp:posOffset>
                </wp:positionV>
                <wp:extent cx="2542540" cy="688340"/>
                <wp:effectExtent l="4445" t="4445" r="5715" b="12065"/>
                <wp:wrapNone/>
                <wp:docPr id="10" name="矩形 25"/>
                <wp:cNvGraphicFramePr/>
                <a:graphic xmlns:a="http://schemas.openxmlformats.org/drawingml/2006/main">
                  <a:graphicData uri="http://schemas.microsoft.com/office/word/2010/wordprocessingShape">
                    <wps:wsp>
                      <wps:cNvSpPr/>
                      <wps:spPr>
                        <a:xfrm>
                          <a:off x="0" y="0"/>
                          <a:ext cx="2542540" cy="688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lang w:eastAsia="zh-CN"/>
                              </w:rPr>
                              <w:t>区总工会开展“春节”、“五一”困难帮扶救助活动，对街道、工委会上报的审核金额</w:t>
                            </w:r>
                            <w:r>
                              <w:rPr>
                                <w:rFonts w:hint="eastAsia"/>
                                <w:sz w:val="18"/>
                                <w:szCs w:val="18"/>
                                <w:lang w:val="en-US" w:eastAsia="zh-CN"/>
                              </w:rPr>
                              <w:t>5</w:t>
                            </w:r>
                            <w:r>
                              <w:rPr>
                                <w:rFonts w:hint="eastAsia"/>
                                <w:sz w:val="18"/>
                                <w:szCs w:val="18"/>
                              </w:rPr>
                              <w:t>000元以上</w:t>
                            </w:r>
                            <w:r>
                              <w:rPr>
                                <w:rFonts w:hint="eastAsia"/>
                                <w:sz w:val="18"/>
                                <w:szCs w:val="18"/>
                                <w:lang w:eastAsia="zh-CN"/>
                              </w:rPr>
                              <w:t>的困难材料进行审核，</w:t>
                            </w:r>
                            <w:r>
                              <w:rPr>
                                <w:rFonts w:hint="eastAsia"/>
                                <w:sz w:val="18"/>
                                <w:szCs w:val="18"/>
                              </w:rPr>
                              <w:t>初步确定救助金额</w:t>
                            </w:r>
                            <w:r>
                              <w:rPr>
                                <w:rFonts w:hint="eastAsia"/>
                                <w:sz w:val="18"/>
                                <w:szCs w:val="18"/>
                                <w:lang w:eastAsia="zh-CN"/>
                              </w:rPr>
                              <w:t>。</w:t>
                            </w:r>
                          </w:p>
                        </w:txbxContent>
                      </wps:txbx>
                      <wps:bodyPr upright="1"/>
                    </wps:wsp>
                  </a:graphicData>
                </a:graphic>
              </wp:anchor>
            </w:drawing>
          </mc:Choice>
          <mc:Fallback>
            <w:pict>
              <v:rect id="矩形 25" o:spid="_x0000_s1026" o:spt="1" style="position:absolute;left:0pt;margin-left:186.9pt;margin-top:379.65pt;height:54.2pt;width:200.2pt;z-index:251667456;mso-width-relative:page;mso-height-relative:page;" fillcolor="#FFFFFF" filled="t" stroked="t" coordsize="21600,21600" o:gfxdata="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">
                <v:fill on="t" focussize="0,0"/>
                <v:stroke color="#000000" joinstyle="miter"/>
                <v:imagedata o:title=""/>
                <o:lock v:ext="edit" aspectratio="f"/>
                <v:textbox>
                  <w:txbxContent>
                    <w:p>
                      <w:pPr>
                        <w:rPr>
                          <w:sz w:val="18"/>
                          <w:szCs w:val="18"/>
                        </w:rPr>
                      </w:pPr>
                      <w:r>
                        <w:rPr>
                          <w:rFonts w:hint="eastAsia"/>
                          <w:sz w:val="18"/>
                          <w:szCs w:val="18"/>
                          <w:lang w:eastAsia="zh-CN"/>
                        </w:rPr>
                        <w:t>区总工会开展“春节”、“五一”困难帮扶救助活动，对街道、工委会上报的审核金额</w:t>
                      </w:r>
                      <w:r>
                        <w:rPr>
                          <w:rFonts w:hint="eastAsia"/>
                          <w:sz w:val="18"/>
                          <w:szCs w:val="18"/>
                          <w:lang w:val="en-US" w:eastAsia="zh-CN"/>
                        </w:rPr>
                        <w:t>5</w:t>
                      </w:r>
                      <w:r>
                        <w:rPr>
                          <w:rFonts w:hint="eastAsia"/>
                          <w:sz w:val="18"/>
                          <w:szCs w:val="18"/>
                        </w:rPr>
                        <w:t>000元以上</w:t>
                      </w:r>
                      <w:r>
                        <w:rPr>
                          <w:rFonts w:hint="eastAsia"/>
                          <w:sz w:val="18"/>
                          <w:szCs w:val="18"/>
                          <w:lang w:eastAsia="zh-CN"/>
                        </w:rPr>
                        <w:t>的困难材料进行审核，</w:t>
                      </w:r>
                      <w:r>
                        <w:rPr>
                          <w:rFonts w:hint="eastAsia"/>
                          <w:sz w:val="18"/>
                          <w:szCs w:val="18"/>
                        </w:rPr>
                        <w:t>初步确定救助金额</w:t>
                      </w:r>
                      <w:r>
                        <w:rPr>
                          <w:rFonts w:hint="eastAsia"/>
                          <w:sz w:val="18"/>
                          <w:szCs w:val="18"/>
                          <w:lang w:eastAsia="zh-CN"/>
                        </w:rPr>
                        <w:t>。</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2640330</wp:posOffset>
                </wp:positionH>
                <wp:positionV relativeFrom="paragraph">
                  <wp:posOffset>4402455</wp:posOffset>
                </wp:positionV>
                <wp:extent cx="2095500" cy="428625"/>
                <wp:effectExtent l="12700" t="12700" r="25400" b="15875"/>
                <wp:wrapNone/>
                <wp:docPr id="17" name="圆角矩形 11"/>
                <wp:cNvGraphicFramePr/>
                <a:graphic xmlns:a="http://schemas.openxmlformats.org/drawingml/2006/main">
                  <a:graphicData uri="http://schemas.microsoft.com/office/word/2010/wordprocessingShape">
                    <wps:wsp>
                      <wps:cNvSpPr/>
                      <wps:spPr>
                        <a:xfrm>
                          <a:off x="0" y="0"/>
                          <a:ext cx="2095500" cy="428625"/>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360" w:lineRule="exact"/>
                              <w:jc w:val="center"/>
                              <w:rPr>
                                <w:rFonts w:ascii="仿宋" w:hAnsi="仿宋" w:eastAsia="仿宋"/>
                                <w:b/>
                                <w:bCs/>
                                <w:sz w:val="28"/>
                                <w:szCs w:val="28"/>
                              </w:rPr>
                            </w:pPr>
                            <w:r>
                              <w:rPr>
                                <w:rFonts w:hint="eastAsia" w:ascii="仿宋" w:hAnsi="仿宋" w:eastAsia="仿宋"/>
                                <w:b/>
                                <w:bCs/>
                                <w:sz w:val="28"/>
                                <w:szCs w:val="28"/>
                              </w:rPr>
                              <w:t>报区总工会审核</w:t>
                            </w:r>
                          </w:p>
                        </w:txbxContent>
                      </wps:txbx>
                      <wps:bodyPr upright="1"/>
                    </wps:wsp>
                  </a:graphicData>
                </a:graphic>
              </wp:anchor>
            </w:drawing>
          </mc:Choice>
          <mc:Fallback>
            <w:pict>
              <v:roundrect id="圆角矩形 11" o:spid="_x0000_s1026" o:spt="2" style="position:absolute;left:0pt;margin-left:207.9pt;margin-top:346.65pt;height:33.75pt;width:165pt;z-index:251672576;mso-width-relative:page;mso-height-relative:page;" fillcolor="#4F81BD" filled="t" stroked="t" coordsize="21600,21600" arcsize="0.166666666666667" o:gfxdata="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DFGiHELgIAAGMEAAAOAAAAAAAA&#10;AAEAIAAAAD0BAABkcnMvZTJvRG9jLnhtbFBLAQIUABQAAAAIAIdO4kAoyoRe2AAAAAsBAAAPAAAA&#10;AAAAAAEAIAAAADgAAABkcnMvZG93bnJldi54bWxQSwECFAAKAAAAAACHTuJAAAAAAAAAAAAAAAAA&#10;BAAAAAAAAAAAABAAAAAWAAAAZHJzL1BLBQYAAAAABgAGAFkBAADdBQAAAAA=&#10;">
                <v:fill on="t" focussize="0,0"/>
                <v:stroke weight="2pt" color="#395E8A" joinstyle="round"/>
                <v:imagedata o:title=""/>
                <o:lock v:ext="edit" aspectratio="f"/>
                <v:textbox>
                  <w:txbxContent>
                    <w:p>
                      <w:pPr>
                        <w:pStyle w:val="5"/>
                        <w:autoSpaceDN w:val="0"/>
                        <w:spacing w:line="360" w:lineRule="exact"/>
                        <w:jc w:val="center"/>
                        <w:rPr>
                          <w:rFonts w:ascii="仿宋" w:hAnsi="仿宋" w:eastAsia="仿宋"/>
                          <w:b/>
                          <w:bCs/>
                          <w:sz w:val="28"/>
                          <w:szCs w:val="28"/>
                        </w:rPr>
                      </w:pPr>
                      <w:r>
                        <w:rPr>
                          <w:rFonts w:hint="eastAsia" w:ascii="仿宋" w:hAnsi="仿宋" w:eastAsia="仿宋"/>
                          <w:b/>
                          <w:bCs/>
                          <w:sz w:val="28"/>
                          <w:szCs w:val="28"/>
                        </w:rPr>
                        <w:t>报区总工会审核</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-255270</wp:posOffset>
                </wp:positionH>
                <wp:positionV relativeFrom="paragraph">
                  <wp:posOffset>5583555</wp:posOffset>
                </wp:positionV>
                <wp:extent cx="2124075" cy="390525"/>
                <wp:effectExtent l="12700" t="12700" r="15875" b="15875"/>
                <wp:wrapNone/>
                <wp:docPr id="25" name="圆角矩形 15"/>
                <wp:cNvGraphicFramePr/>
                <a:graphic xmlns:a="http://schemas.openxmlformats.org/drawingml/2006/main">
                  <a:graphicData uri="http://schemas.microsoft.com/office/word/2010/wordprocessingShape">
                    <wps:wsp>
                      <wps:cNvSpPr/>
                      <wps:spPr>
                        <a:xfrm>
                          <a:off x="0" y="0"/>
                          <a:ext cx="2124075" cy="390525"/>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基层工会跟踪到位</w:t>
                            </w:r>
                          </w:p>
                        </w:txbxContent>
                      </wps:txbx>
                      <wps:bodyPr upright="1"/>
                    </wps:wsp>
                  </a:graphicData>
                </a:graphic>
              </wp:anchor>
            </w:drawing>
          </mc:Choice>
          <mc:Fallback>
            <w:pict>
              <v:roundrect id="圆角矩形 15" o:spid="_x0000_s1026" o:spt="2" style="position:absolute;left:0pt;margin-left:-20.1pt;margin-top:439.65pt;height:30.75pt;width:167.25pt;z-index:251679744;mso-width-relative:page;mso-height-relative:page;" fillcolor="#4F81BD" filled="t" stroked="t" coordsize="21600,21600" arcsize="0.166666666666667" o:gfxdata="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1LHg/jACAABjBAAADgAAAAAA&#10;AAABACAAAAA8AQAAZHJzL2Uyb0RvYy54bWxQSwECFAAUAAAACACHTuJAEjJZPdcAAAALAQAADwAA&#10;AAAAAAABACAAAAA4AAAAZHJzL2Rvd25yZXYueG1sUEsBAhQACgAAAAAAh07iQAAAAAAAAAAAAAAA&#10;AAQAAAAAAAAAAAAQAAAAFgAAAGRycy9QSwUGAAAAAAYABgBZAQAA3gUAAAAA&#10;">
                <v:fill on="t" focussize="0,0"/>
                <v:stroke weight="2pt" color="#395E8A" joinstyle="round"/>
                <v:imagedata o:title=""/>
                <o:lock v:ext="edit" aspectratio="f"/>
                <v:textbo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基层工会跟踪到位</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-493395</wp:posOffset>
                </wp:positionH>
                <wp:positionV relativeFrom="paragraph">
                  <wp:posOffset>4745355</wp:posOffset>
                </wp:positionV>
                <wp:extent cx="2495550" cy="593090"/>
                <wp:effectExtent l="5080" t="4445" r="13970" b="12065"/>
                <wp:wrapNone/>
                <wp:docPr id="9" name="文本框 29"/>
                <wp:cNvGraphicFramePr/>
                <a:graphic xmlns:a="http://schemas.openxmlformats.org/drawingml/2006/main">
                  <a:graphicData uri="http://schemas.microsoft.com/office/word/2010/wordprocessingShape">
                    <wps:wsp>
                      <wps:cNvSpPr/>
                      <wps:spPr>
                        <a:xfrm>
                          <a:off x="0" y="0"/>
                          <a:ext cx="2495550" cy="5930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企业</w:t>
                            </w:r>
                            <w:r>
                              <w:rPr>
                                <w:rFonts w:hint="eastAsia"/>
                                <w:sz w:val="18"/>
                                <w:szCs w:val="18"/>
                                <w:lang w:eastAsia="zh-CN"/>
                              </w:rPr>
                              <w:t>员工</w:t>
                            </w:r>
                            <w:r>
                              <w:rPr>
                                <w:rFonts w:hint="eastAsia"/>
                                <w:sz w:val="18"/>
                                <w:szCs w:val="18"/>
                              </w:rPr>
                              <w:t>和街道</w:t>
                            </w:r>
                            <w:r>
                              <w:rPr>
                                <w:rFonts w:hint="eastAsia"/>
                                <w:sz w:val="18"/>
                                <w:szCs w:val="18"/>
                                <w:lang w:eastAsia="zh-CN"/>
                              </w:rPr>
                              <w:t>、工委</w:t>
                            </w:r>
                            <w:r>
                              <w:rPr>
                                <w:rFonts w:hint="eastAsia"/>
                                <w:sz w:val="18"/>
                                <w:szCs w:val="18"/>
                              </w:rPr>
                              <w:t>直属系统的</w:t>
                            </w:r>
                            <w:r>
                              <w:rPr>
                                <w:rFonts w:hint="eastAsia"/>
                                <w:sz w:val="18"/>
                                <w:szCs w:val="18"/>
                                <w:lang w:eastAsia="zh-CN"/>
                              </w:rPr>
                              <w:t>在编、</w:t>
                            </w:r>
                            <w:r>
                              <w:rPr>
                                <w:rFonts w:hint="eastAsia"/>
                                <w:sz w:val="18"/>
                                <w:szCs w:val="18"/>
                              </w:rPr>
                              <w:t>非在编人员，</w:t>
                            </w:r>
                            <w:r>
                              <w:rPr>
                                <w:rFonts w:hint="eastAsia"/>
                                <w:sz w:val="18"/>
                                <w:szCs w:val="18"/>
                                <w:lang w:val="en-US" w:eastAsia="zh-CN"/>
                              </w:rPr>
                              <w:t>5</w:t>
                            </w:r>
                            <w:r>
                              <w:rPr>
                                <w:rFonts w:hint="eastAsia"/>
                                <w:sz w:val="18"/>
                                <w:szCs w:val="18"/>
                              </w:rPr>
                              <w:t>000元</w:t>
                            </w:r>
                            <w:r>
                              <w:rPr>
                                <w:rFonts w:hint="eastAsia"/>
                                <w:sz w:val="18"/>
                                <w:szCs w:val="18"/>
                                <w:lang w:eastAsia="zh-CN"/>
                              </w:rPr>
                              <w:t>及</w:t>
                            </w:r>
                            <w:r>
                              <w:rPr>
                                <w:rFonts w:hint="eastAsia"/>
                                <w:sz w:val="18"/>
                                <w:szCs w:val="18"/>
                              </w:rPr>
                              <w:t>以下的救助由街道总工会常态救助。</w:t>
                            </w:r>
                          </w:p>
                        </w:txbxContent>
                      </wps:txbx>
                      <wps:bodyPr upright="1"/>
                    </wps:wsp>
                  </a:graphicData>
                </a:graphic>
              </wp:anchor>
            </w:drawing>
          </mc:Choice>
          <mc:Fallback>
            <w:pict>
              <v:rect id="文本框 29" o:spid="_x0000_s1026" o:spt="1" style="position:absolute;left:0pt;margin-left:-38.85pt;margin-top:373.65pt;height:46.7pt;width:196.5pt;z-index:251666432;mso-width-relative:page;mso-height-relative:page;" fillcolor="#FFFFFF" filled="t" stroked="t" coordsize="21600,21600" o:gfxdata="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">
                <v:fill on="t" focussize="0,0"/>
                <v:stroke weight="0.5pt" color="#000000" joinstyle="miter"/>
                <v:imagedata o:title=""/>
                <o:lock v:ext="edit" aspectratio="f"/>
                <v:textbox>
                  <w:txbxContent>
                    <w:p>
                      <w:pPr>
                        <w:spacing w:line="240" w:lineRule="exact"/>
                        <w:rPr>
                          <w:sz w:val="18"/>
                          <w:szCs w:val="18"/>
                        </w:rPr>
                      </w:pPr>
                      <w:r>
                        <w:rPr>
                          <w:rFonts w:hint="eastAsia"/>
                          <w:sz w:val="18"/>
                          <w:szCs w:val="18"/>
                        </w:rPr>
                        <w:t>企业</w:t>
                      </w:r>
                      <w:r>
                        <w:rPr>
                          <w:rFonts w:hint="eastAsia"/>
                          <w:sz w:val="18"/>
                          <w:szCs w:val="18"/>
                          <w:lang w:eastAsia="zh-CN"/>
                        </w:rPr>
                        <w:t>员工</w:t>
                      </w:r>
                      <w:r>
                        <w:rPr>
                          <w:rFonts w:hint="eastAsia"/>
                          <w:sz w:val="18"/>
                          <w:szCs w:val="18"/>
                        </w:rPr>
                        <w:t>和街道</w:t>
                      </w:r>
                      <w:r>
                        <w:rPr>
                          <w:rFonts w:hint="eastAsia"/>
                          <w:sz w:val="18"/>
                          <w:szCs w:val="18"/>
                          <w:lang w:eastAsia="zh-CN"/>
                        </w:rPr>
                        <w:t>、工委</w:t>
                      </w:r>
                      <w:r>
                        <w:rPr>
                          <w:rFonts w:hint="eastAsia"/>
                          <w:sz w:val="18"/>
                          <w:szCs w:val="18"/>
                        </w:rPr>
                        <w:t>直属系统的</w:t>
                      </w:r>
                      <w:r>
                        <w:rPr>
                          <w:rFonts w:hint="eastAsia"/>
                          <w:sz w:val="18"/>
                          <w:szCs w:val="18"/>
                          <w:lang w:eastAsia="zh-CN"/>
                        </w:rPr>
                        <w:t>在编、</w:t>
                      </w:r>
                      <w:r>
                        <w:rPr>
                          <w:rFonts w:hint="eastAsia"/>
                          <w:sz w:val="18"/>
                          <w:szCs w:val="18"/>
                        </w:rPr>
                        <w:t>非在编人员，</w:t>
                      </w:r>
                      <w:r>
                        <w:rPr>
                          <w:rFonts w:hint="eastAsia"/>
                          <w:sz w:val="18"/>
                          <w:szCs w:val="18"/>
                          <w:lang w:val="en-US" w:eastAsia="zh-CN"/>
                        </w:rPr>
                        <w:t>5</w:t>
                      </w:r>
                      <w:r>
                        <w:rPr>
                          <w:rFonts w:hint="eastAsia"/>
                          <w:sz w:val="18"/>
                          <w:szCs w:val="18"/>
                        </w:rPr>
                        <w:t>000元</w:t>
                      </w:r>
                      <w:r>
                        <w:rPr>
                          <w:rFonts w:hint="eastAsia"/>
                          <w:sz w:val="18"/>
                          <w:szCs w:val="18"/>
                          <w:lang w:eastAsia="zh-CN"/>
                        </w:rPr>
                        <w:t>及</w:t>
                      </w:r>
                      <w:r>
                        <w:rPr>
                          <w:rFonts w:hint="eastAsia"/>
                          <w:sz w:val="18"/>
                          <w:szCs w:val="18"/>
                        </w:rPr>
                        <w:t>以下的救助由街道总工会常态救助。</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-511810</wp:posOffset>
                </wp:positionH>
                <wp:positionV relativeFrom="paragraph">
                  <wp:posOffset>4345305</wp:posOffset>
                </wp:positionV>
                <wp:extent cx="2583180" cy="391160"/>
                <wp:effectExtent l="12700" t="12700" r="13970" b="15240"/>
                <wp:wrapNone/>
                <wp:docPr id="16" name="圆角矩形 10"/>
                <wp:cNvGraphicFramePr/>
                <a:graphic xmlns:a="http://schemas.openxmlformats.org/drawingml/2006/main">
                  <a:graphicData uri="http://schemas.microsoft.com/office/word/2010/wordprocessingShape">
                    <wps:wsp>
                      <wps:cNvSpPr/>
                      <wps:spPr>
                        <a:xfrm>
                          <a:off x="0" y="0"/>
                          <a:ext cx="2583180" cy="391160"/>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360" w:lineRule="exact"/>
                              <w:jc w:val="center"/>
                              <w:rPr>
                                <w:rFonts w:ascii="仿宋" w:hAnsi="仿宋" w:eastAsia="仿宋"/>
                                <w:b/>
                                <w:bCs/>
                                <w:sz w:val="28"/>
                                <w:szCs w:val="28"/>
                              </w:rPr>
                            </w:pPr>
                            <w:r>
                              <w:rPr>
                                <w:rFonts w:hint="eastAsia" w:ascii="仿宋" w:hAnsi="仿宋" w:eastAsia="仿宋"/>
                                <w:b/>
                                <w:bCs/>
                                <w:sz w:val="28"/>
                                <w:szCs w:val="28"/>
                              </w:rPr>
                              <w:t>街道</w:t>
                            </w:r>
                            <w:r>
                              <w:rPr>
                                <w:rFonts w:hint="eastAsia" w:ascii="仿宋" w:hAnsi="仿宋" w:eastAsia="仿宋"/>
                                <w:b/>
                                <w:bCs/>
                                <w:sz w:val="28"/>
                                <w:szCs w:val="28"/>
                                <w:lang w:eastAsia="zh-CN"/>
                              </w:rPr>
                              <w:t>总工会、工委会</w:t>
                            </w:r>
                            <w:r>
                              <w:rPr>
                                <w:rFonts w:hint="eastAsia" w:ascii="仿宋" w:hAnsi="仿宋" w:eastAsia="仿宋"/>
                                <w:b/>
                                <w:bCs/>
                                <w:sz w:val="28"/>
                                <w:szCs w:val="28"/>
                              </w:rPr>
                              <w:t>发放</w:t>
                            </w:r>
                          </w:p>
                        </w:txbxContent>
                      </wps:txbx>
                      <wps:bodyPr upright="1"/>
                    </wps:wsp>
                  </a:graphicData>
                </a:graphic>
              </wp:anchor>
            </w:drawing>
          </mc:Choice>
          <mc:Fallback>
            <w:pict>
              <v:roundrect id="圆角矩形 10" o:spid="_x0000_s1026" o:spt="2" style="position:absolute;left:0pt;margin-left:-40.3pt;margin-top:342.15pt;height:30.8pt;width:203.4pt;z-index:251671552;mso-width-relative:page;mso-height-relative:page;" fillcolor="#4F81BD" filled="t" stroked="t" coordsize="21600,21600" arcsize="0.166666666666667" o:gfxdata="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TgZNWi4CAABjBAAADgAAAAAA&#10;AAABACAAAAA+AQAAZHJzL2Uyb0RvYy54bWxQSwECFAAUAAAACACHTuJA0UAhPtkAAAALAQAADwAA&#10;AAAAAAABACAAAAA4AAAAZHJzL2Rvd25yZXYueG1sUEsBAhQACgAAAAAAh07iQAAAAAAAAAAAAAAA&#10;AAQAAAAAAAAAAAAQAAAAFgAAAGRycy9QSwUGAAAAAAYABgBZAQAA3gUAAAAA&#10;">
                <v:fill on="t" focussize="0,0"/>
                <v:stroke weight="2pt" color="#395E8A" joinstyle="round"/>
                <v:imagedata o:title=""/>
                <o:lock v:ext="edit" aspectratio="f"/>
                <v:textbox>
                  <w:txbxContent>
                    <w:p>
                      <w:pPr>
                        <w:pStyle w:val="5"/>
                        <w:autoSpaceDN w:val="0"/>
                        <w:spacing w:line="360" w:lineRule="exact"/>
                        <w:jc w:val="center"/>
                        <w:rPr>
                          <w:rFonts w:ascii="仿宋" w:hAnsi="仿宋" w:eastAsia="仿宋"/>
                          <w:b/>
                          <w:bCs/>
                          <w:sz w:val="28"/>
                          <w:szCs w:val="28"/>
                        </w:rPr>
                      </w:pPr>
                      <w:r>
                        <w:rPr>
                          <w:rFonts w:hint="eastAsia" w:ascii="仿宋" w:hAnsi="仿宋" w:eastAsia="仿宋"/>
                          <w:b/>
                          <w:bCs/>
                          <w:sz w:val="28"/>
                          <w:szCs w:val="28"/>
                        </w:rPr>
                        <w:t>街道</w:t>
                      </w:r>
                      <w:r>
                        <w:rPr>
                          <w:rFonts w:hint="eastAsia" w:ascii="仿宋" w:hAnsi="仿宋" w:eastAsia="仿宋"/>
                          <w:b/>
                          <w:bCs/>
                          <w:sz w:val="28"/>
                          <w:szCs w:val="28"/>
                          <w:lang w:eastAsia="zh-CN"/>
                        </w:rPr>
                        <w:t>总工会、工委会</w:t>
                      </w:r>
                      <w:r>
                        <w:rPr>
                          <w:rFonts w:hint="eastAsia" w:ascii="仿宋" w:hAnsi="仿宋" w:eastAsia="仿宋"/>
                          <w:b/>
                          <w:bCs/>
                          <w:sz w:val="28"/>
                          <w:szCs w:val="28"/>
                        </w:rPr>
                        <w:t>发放</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1163955</wp:posOffset>
                </wp:positionH>
                <wp:positionV relativeFrom="paragraph">
                  <wp:posOffset>1172845</wp:posOffset>
                </wp:positionV>
                <wp:extent cx="2466975" cy="571500"/>
                <wp:effectExtent l="5080" t="4445" r="4445" b="14605"/>
                <wp:wrapNone/>
                <wp:docPr id="11" name="矩形 9"/>
                <wp:cNvGraphicFramePr/>
                <a:graphic xmlns:a="http://schemas.openxmlformats.org/drawingml/2006/main">
                  <a:graphicData uri="http://schemas.microsoft.com/office/word/2010/wordprocessingShape">
                    <wps:wsp>
                      <wps:cNvSpPr/>
                      <wps:spPr>
                        <a:xfrm>
                          <a:off x="0" y="0"/>
                          <a:ext cx="2466975" cy="571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职工本人如实填写审批表，提供所需证明及资料原件或复印件等相关材料，向所在单位工会提出书面申请。</w:t>
                            </w:r>
                          </w:p>
                        </w:txbxContent>
                      </wps:txbx>
                      <wps:bodyPr upright="1"/>
                    </wps:wsp>
                  </a:graphicData>
                </a:graphic>
              </wp:anchor>
            </w:drawing>
          </mc:Choice>
          <mc:Fallback>
            <w:pict>
              <v:rect id="矩形 9" o:spid="_x0000_s1026" o:spt="1" style="position:absolute;left:0pt;margin-left:91.65pt;margin-top:92.35pt;height:45pt;width:194.25pt;z-index:251668480;mso-width-relative:page;mso-height-relative:page;" fillcolor="#FFFFFF" filled="t" stroked="t" coordsize="21600,21600" o:gfxdata="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">
                <v:fill on="t" focussize="0,0"/>
                <v:stroke color="#000000" joinstyle="miter"/>
                <v:imagedata o:title=""/>
                <o:lock v:ext="edit" aspectratio="f"/>
                <v:textbox>
                  <w:txbxContent>
                    <w:p>
                      <w:pPr>
                        <w:spacing w:line="240" w:lineRule="exact"/>
                        <w:rPr>
                          <w:sz w:val="18"/>
                          <w:szCs w:val="18"/>
                        </w:rPr>
                      </w:pPr>
                      <w:r>
                        <w:rPr>
                          <w:rFonts w:hint="eastAsia"/>
                          <w:sz w:val="18"/>
                          <w:szCs w:val="18"/>
                        </w:rPr>
                        <w:t>职工本人如实填写审批表，提供所需证明及资料原件或复印件等相关材料，向所在单位工会提出书面申请。</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1154430</wp:posOffset>
                </wp:positionH>
                <wp:positionV relativeFrom="paragraph">
                  <wp:posOffset>716280</wp:posOffset>
                </wp:positionV>
                <wp:extent cx="2466975" cy="457200"/>
                <wp:effectExtent l="12700" t="12700" r="15875" b="25400"/>
                <wp:wrapNone/>
                <wp:docPr id="15" name="圆角矩形 7"/>
                <wp:cNvGraphicFramePr/>
                <a:graphic xmlns:a="http://schemas.openxmlformats.org/drawingml/2006/main">
                  <a:graphicData uri="http://schemas.microsoft.com/office/word/2010/wordprocessingShape">
                    <wps:wsp>
                      <wps:cNvSpPr/>
                      <wps:spPr>
                        <a:xfrm>
                          <a:off x="0" y="0"/>
                          <a:ext cx="2466975" cy="457200"/>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职工本人书面申请</w:t>
                            </w:r>
                          </w:p>
                        </w:txbxContent>
                      </wps:txbx>
                      <wps:bodyPr upright="1"/>
                    </wps:wsp>
                  </a:graphicData>
                </a:graphic>
              </wp:anchor>
            </w:drawing>
          </mc:Choice>
          <mc:Fallback>
            <w:pict>
              <v:roundrect id="圆角矩形 7" o:spid="_x0000_s1026" o:spt="2" style="position:absolute;left:0pt;margin-left:90.9pt;margin-top:56.4pt;height:36pt;width:194.25pt;z-index:251670528;mso-width-relative:page;mso-height-relative:page;" fillcolor="#4F81BD" filled="t" stroked="t" coordsize="21600,21600" arcsize="0.166666666666667" o:gfxdata="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CRbuPkLgIAAGIEAAAOAAAAAAAAAAEA&#10;IAAAADoBAABkcnMvZTJvRG9jLnhtbFBLAQIUABQAAAAIAIdO4kDVIvmR1QAAAAsBAAAPAAAAAAAA&#10;AAEAIAAAADgAAABkcnMvZG93bnJldi54bWxQSwECFAAKAAAAAACHTuJAAAAAAAAAAAAAAAAABAAA&#10;AAAAAAAAABAAAAAWAAAAZHJzL1BLBQYAAAAABgAGAFkBAADaBQAAAAA=&#10;">
                <v:fill on="t" focussize="0,0"/>
                <v:stroke weight="2pt" color="#395E8A" joinstyle="round"/>
                <v:imagedata o:title=""/>
                <o:lock v:ext="edit" aspectratio="f"/>
                <v:textbo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职工本人书面申请</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1021080</wp:posOffset>
                </wp:positionH>
                <wp:positionV relativeFrom="paragraph">
                  <wp:posOffset>3097530</wp:posOffset>
                </wp:positionV>
                <wp:extent cx="2752725" cy="390525"/>
                <wp:effectExtent l="12700" t="12700" r="15875" b="15875"/>
                <wp:wrapNone/>
                <wp:docPr id="21" name="圆角矩形 9"/>
                <wp:cNvGraphicFramePr/>
                <a:graphic xmlns:a="http://schemas.openxmlformats.org/drawingml/2006/main">
                  <a:graphicData uri="http://schemas.microsoft.com/office/word/2010/wordprocessingShape">
                    <wps:wsp>
                      <wps:cNvSpPr/>
                      <wps:spPr>
                        <a:xfrm>
                          <a:off x="0" y="0"/>
                          <a:ext cx="2752725" cy="390525"/>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lang w:eastAsia="zh-CN"/>
                              </w:rPr>
                              <w:t>各单位</w:t>
                            </w:r>
                            <w:r>
                              <w:rPr>
                                <w:rFonts w:hint="eastAsia" w:ascii="仿宋" w:hAnsi="仿宋" w:eastAsia="仿宋"/>
                                <w:b/>
                                <w:bCs/>
                                <w:sz w:val="28"/>
                                <w:szCs w:val="28"/>
                              </w:rPr>
                              <w:t>工会主席审批</w:t>
                            </w:r>
                          </w:p>
                        </w:txbxContent>
                      </wps:txbx>
                      <wps:bodyPr upright="1"/>
                    </wps:wsp>
                  </a:graphicData>
                </a:graphic>
              </wp:anchor>
            </w:drawing>
          </mc:Choice>
          <mc:Fallback>
            <w:pict>
              <v:roundrect id="圆角矩形 9" o:spid="_x0000_s1026" o:spt="2" style="position:absolute;left:0pt;margin-left:80.4pt;margin-top:243.9pt;height:30.75pt;width:216.75pt;z-index:251675648;mso-width-relative:page;mso-height-relative:page;" fillcolor="#4F81BD" filled="t" stroked="t" coordsize="21600,21600" arcsize="0.166666666666667" o:gfxdata="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Dti/16LwIAAGIEAAAOAAAAAAAA&#10;AAEAIAAAADwBAABkcnMvZTJvRG9jLnhtbFBLAQIUABQAAAAIAIdO4kBmmyMs1wAAAAsBAAAPAAAA&#10;AAAAAAEAIAAAADgAAABkcnMvZG93bnJldi54bWxQSwECFAAKAAAAAACHTuJAAAAAAAAAAAAAAAAA&#10;BAAAAAAAAAAAABAAAAAWAAAAZHJzL1BLBQYAAAAABgAGAFkBAADdBQAAAAA=&#10;">
                <v:fill on="t" focussize="0,0"/>
                <v:stroke weight="2pt" color="#395E8A" joinstyle="round"/>
                <v:imagedata o:title=""/>
                <o:lock v:ext="edit" aspectratio="f"/>
                <v:textbo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lang w:eastAsia="zh-CN"/>
                        </w:rPr>
                        <w:t>各单位</w:t>
                      </w:r>
                      <w:r>
                        <w:rPr>
                          <w:rFonts w:hint="eastAsia" w:ascii="仿宋" w:hAnsi="仿宋" w:eastAsia="仿宋"/>
                          <w:b/>
                          <w:bCs/>
                          <w:sz w:val="28"/>
                          <w:szCs w:val="28"/>
                        </w:rPr>
                        <w:t>工会主席审批</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966470</wp:posOffset>
                </wp:positionH>
                <wp:positionV relativeFrom="paragraph">
                  <wp:posOffset>2279015</wp:posOffset>
                </wp:positionV>
                <wp:extent cx="2847975" cy="656590"/>
                <wp:effectExtent l="5080" t="4445" r="4445" b="5715"/>
                <wp:wrapNone/>
                <wp:docPr id="24" name="文本框 18"/>
                <wp:cNvGraphicFramePr/>
                <a:graphic xmlns:a="http://schemas.openxmlformats.org/drawingml/2006/main">
                  <a:graphicData uri="http://schemas.microsoft.com/office/word/2010/wordprocessingShape">
                    <wps:wsp>
                      <wps:cNvSpPr/>
                      <wps:spPr>
                        <a:xfrm>
                          <a:off x="0" y="0"/>
                          <a:ext cx="2847975" cy="656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18"/>
                                <w:szCs w:val="18"/>
                              </w:rPr>
                            </w:pPr>
                            <w:r>
                              <w:rPr>
                                <w:rFonts w:hint="eastAsia"/>
                                <w:sz w:val="18"/>
                                <w:szCs w:val="18"/>
                                <w:lang w:eastAsia="zh-CN"/>
                              </w:rPr>
                              <w:t>申请人所在单位审核后上报街道总工会、工委会，</w:t>
                            </w:r>
                            <w:r>
                              <w:rPr>
                                <w:rFonts w:hint="eastAsia"/>
                                <w:sz w:val="18"/>
                                <w:szCs w:val="18"/>
                              </w:rPr>
                              <w:t>专职人员按要求对申请人提交的资料进行</w:t>
                            </w:r>
                            <w:r>
                              <w:rPr>
                                <w:rFonts w:hint="eastAsia"/>
                                <w:sz w:val="18"/>
                                <w:szCs w:val="18"/>
                                <w:lang w:eastAsia="zh-CN"/>
                              </w:rPr>
                              <w:t>书面及上门核查</w:t>
                            </w:r>
                          </w:p>
                        </w:txbxContent>
                      </wps:txbx>
                      <wps:bodyPr upright="1"/>
                    </wps:wsp>
                  </a:graphicData>
                </a:graphic>
              </wp:anchor>
            </w:drawing>
          </mc:Choice>
          <mc:Fallback>
            <w:pict>
              <v:rect id="文本框 18" o:spid="_x0000_s1026" o:spt="1" style="position:absolute;left:0pt;margin-left:76.1pt;margin-top:179.45pt;height:51.7pt;width:224.25pt;z-index:251678720;mso-width-relative:page;mso-height-relative:page;" fillcolor="#FFFFFF" filled="t" stroked="t" coordsize="21600,21600" o:gfxdata="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">
                <v:fill on="t" focussize="0,0"/>
                <v:stroke weight="0.5pt" color="#000000" joinstyle="miter"/>
                <v:imagedata o:title=""/>
                <o:lock v:ext="edit" aspectratio="f"/>
                <v:textbox>
                  <w:txbxContent>
                    <w:p>
                      <w:pPr>
                        <w:rPr>
                          <w:sz w:val="18"/>
                          <w:szCs w:val="18"/>
                        </w:rPr>
                      </w:pPr>
                      <w:r>
                        <w:rPr>
                          <w:rFonts w:hint="eastAsia"/>
                          <w:sz w:val="18"/>
                          <w:szCs w:val="18"/>
                          <w:lang w:eastAsia="zh-CN"/>
                        </w:rPr>
                        <w:t>申请人所在单位审核后上报街道总工会、工委会，</w:t>
                      </w:r>
                      <w:r>
                        <w:rPr>
                          <w:rFonts w:hint="eastAsia"/>
                          <w:sz w:val="18"/>
                          <w:szCs w:val="18"/>
                        </w:rPr>
                        <w:t>专职人员按要求对申请人提交的资料进行</w:t>
                      </w:r>
                      <w:r>
                        <w:rPr>
                          <w:rFonts w:hint="eastAsia"/>
                          <w:sz w:val="18"/>
                          <w:szCs w:val="18"/>
                          <w:lang w:eastAsia="zh-CN"/>
                        </w:rPr>
                        <w:t>书面及上门核查</w:t>
                      </w:r>
                    </w:p>
                  </w:txbxContent>
                </v:textbox>
              </v: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706755</wp:posOffset>
                </wp:positionH>
                <wp:positionV relativeFrom="paragraph">
                  <wp:posOffset>1916430</wp:posOffset>
                </wp:positionV>
                <wp:extent cx="3390900" cy="361950"/>
                <wp:effectExtent l="12700" t="12700" r="25400" b="25400"/>
                <wp:wrapNone/>
                <wp:docPr id="27" name="圆角矩形 6"/>
                <wp:cNvGraphicFramePr/>
                <a:graphic xmlns:a="http://schemas.openxmlformats.org/drawingml/2006/main">
                  <a:graphicData uri="http://schemas.microsoft.com/office/word/2010/wordprocessingShape">
                    <wps:wsp>
                      <wps:cNvSpPr/>
                      <wps:spPr>
                        <a:xfrm>
                          <a:off x="0" y="0"/>
                          <a:ext cx="3390900" cy="361950"/>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街道</w:t>
                            </w:r>
                            <w:r>
                              <w:rPr>
                                <w:rFonts w:hint="eastAsia" w:ascii="仿宋" w:hAnsi="仿宋" w:eastAsia="仿宋"/>
                                <w:b/>
                                <w:bCs/>
                                <w:sz w:val="28"/>
                                <w:szCs w:val="28"/>
                                <w:lang w:eastAsia="zh-CN"/>
                              </w:rPr>
                              <w:t>总工会、工委会</w:t>
                            </w:r>
                            <w:r>
                              <w:rPr>
                                <w:rFonts w:hint="eastAsia" w:ascii="仿宋" w:hAnsi="仿宋" w:eastAsia="仿宋"/>
                                <w:b/>
                                <w:bCs/>
                                <w:sz w:val="28"/>
                                <w:szCs w:val="28"/>
                              </w:rPr>
                              <w:t>专职人员审核</w:t>
                            </w:r>
                          </w:p>
                        </w:txbxContent>
                      </wps:txbx>
                      <wps:bodyPr upright="1"/>
                    </wps:wsp>
                  </a:graphicData>
                </a:graphic>
              </wp:anchor>
            </w:drawing>
          </mc:Choice>
          <mc:Fallback>
            <w:pict>
              <v:roundrect id="圆角矩形 6" o:spid="_x0000_s1026" o:spt="2" style="position:absolute;left:0pt;margin-left:55.65pt;margin-top:150.9pt;height:28.5pt;width:267pt;z-index:251681792;mso-width-relative:page;mso-height-relative:page;" fillcolor="#4F81BD" filled="t" stroked="t" coordsize="21600,21600" arcsize="0.166666666666667" o:gfxdata="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">
                <v:fill on="t" focussize="0,0"/>
                <v:stroke weight="2pt" color="#395E8A" joinstyle="round"/>
                <v:imagedata o:title=""/>
                <o:lock v:ext="edit" aspectratio="f"/>
                <v:textbox>
                  <w:txbxContent>
                    <w:p>
                      <w:pPr>
                        <w:pStyle w:val="5"/>
                        <w:autoSpaceDN w:val="0"/>
                        <w:spacing w:line="400" w:lineRule="exact"/>
                        <w:jc w:val="center"/>
                        <w:rPr>
                          <w:rFonts w:ascii="仿宋" w:hAnsi="仿宋" w:eastAsia="仿宋"/>
                          <w:b/>
                          <w:bCs/>
                          <w:sz w:val="28"/>
                          <w:szCs w:val="28"/>
                        </w:rPr>
                      </w:pPr>
                      <w:r>
                        <w:rPr>
                          <w:rFonts w:hint="eastAsia" w:ascii="仿宋" w:hAnsi="仿宋" w:eastAsia="仿宋"/>
                          <w:b/>
                          <w:bCs/>
                          <w:sz w:val="28"/>
                          <w:szCs w:val="28"/>
                        </w:rPr>
                        <w:t>街道</w:t>
                      </w:r>
                      <w:r>
                        <w:rPr>
                          <w:rFonts w:hint="eastAsia" w:ascii="仿宋" w:hAnsi="仿宋" w:eastAsia="仿宋"/>
                          <w:b/>
                          <w:bCs/>
                          <w:sz w:val="28"/>
                          <w:szCs w:val="28"/>
                          <w:lang w:eastAsia="zh-CN"/>
                        </w:rPr>
                        <w:t>总工会、工委会</w:t>
                      </w:r>
                      <w:r>
                        <w:rPr>
                          <w:rFonts w:hint="eastAsia" w:ascii="仿宋" w:hAnsi="仿宋" w:eastAsia="仿宋"/>
                          <w:b/>
                          <w:bCs/>
                          <w:sz w:val="28"/>
                          <w:szCs w:val="28"/>
                        </w:rPr>
                        <w:t>专职人员审核</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527050</wp:posOffset>
                </wp:positionH>
                <wp:positionV relativeFrom="paragraph">
                  <wp:posOffset>3498215</wp:posOffset>
                </wp:positionV>
                <wp:extent cx="3571875" cy="334010"/>
                <wp:effectExtent l="4445" t="4445" r="5080" b="23495"/>
                <wp:wrapNone/>
                <wp:docPr id="26" name="文本框 17"/>
                <wp:cNvGraphicFramePr/>
                <a:graphic xmlns:a="http://schemas.openxmlformats.org/drawingml/2006/main">
                  <a:graphicData uri="http://schemas.microsoft.com/office/word/2010/wordprocessingShape">
                    <wps:wsp>
                      <wps:cNvSpPr/>
                      <wps:spPr>
                        <a:xfrm>
                          <a:off x="0" y="0"/>
                          <a:ext cx="3571875" cy="33401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18"/>
                                <w:szCs w:val="18"/>
                              </w:rPr>
                            </w:pPr>
                            <w:r>
                              <w:rPr>
                                <w:rFonts w:hint="eastAsia"/>
                                <w:sz w:val="18"/>
                                <w:szCs w:val="18"/>
                                <w:lang w:val="en-US" w:eastAsia="zh-CN"/>
                              </w:rPr>
                              <w:t xml:space="preserve">  </w:t>
                            </w:r>
                            <w:r>
                              <w:rPr>
                                <w:rFonts w:hint="eastAsia"/>
                                <w:sz w:val="18"/>
                                <w:szCs w:val="18"/>
                                <w:lang w:eastAsia="zh-CN"/>
                              </w:rPr>
                              <w:t>各单位</w:t>
                            </w:r>
                            <w:r>
                              <w:rPr>
                                <w:rFonts w:hint="eastAsia"/>
                                <w:sz w:val="18"/>
                                <w:szCs w:val="18"/>
                              </w:rPr>
                              <w:t>工会审批后提交</w:t>
                            </w:r>
                            <w:r>
                              <w:rPr>
                                <w:rFonts w:hint="eastAsia"/>
                                <w:sz w:val="18"/>
                                <w:szCs w:val="18"/>
                                <w:lang w:eastAsia="zh-CN"/>
                              </w:rPr>
                              <w:t>街道总工会、工委会</w:t>
                            </w:r>
                            <w:r>
                              <w:rPr>
                                <w:rFonts w:hint="eastAsia"/>
                                <w:sz w:val="18"/>
                                <w:szCs w:val="18"/>
                              </w:rPr>
                              <w:t>主席办公会审议</w:t>
                            </w:r>
                          </w:p>
                        </w:txbxContent>
                      </wps:txbx>
                      <wps:bodyPr upright="1"/>
                    </wps:wsp>
                  </a:graphicData>
                </a:graphic>
              </wp:anchor>
            </w:drawing>
          </mc:Choice>
          <mc:Fallback>
            <w:pict>
              <v:rect id="文本框 17" o:spid="_x0000_s1026" o:spt="1" style="position:absolute;left:0pt;margin-left:41.5pt;margin-top:275.45pt;height:26.3pt;width:281.25pt;z-index:251680768;mso-width-relative:page;mso-height-relative:page;" fillcolor="#FFFFFF" filled="t" stroked="t" coordsize="21600,21600" o:gfxdata="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">
                <v:fill on="t" focussize="0,0"/>
                <v:stroke weight="0.5pt" color="#000000" joinstyle="miter"/>
                <v:imagedata o:title=""/>
                <o:lock v:ext="edit" aspectratio="f"/>
                <v:textbox>
                  <w:txbxContent>
                    <w:p>
                      <w:pPr>
                        <w:rPr>
                          <w:sz w:val="18"/>
                          <w:szCs w:val="18"/>
                        </w:rPr>
                      </w:pPr>
                      <w:r>
                        <w:rPr>
                          <w:rFonts w:hint="eastAsia"/>
                          <w:sz w:val="18"/>
                          <w:szCs w:val="18"/>
                          <w:lang w:val="en-US" w:eastAsia="zh-CN"/>
                        </w:rPr>
                        <w:t xml:space="preserve">  </w:t>
                      </w:r>
                      <w:r>
                        <w:rPr>
                          <w:rFonts w:hint="eastAsia"/>
                          <w:sz w:val="18"/>
                          <w:szCs w:val="18"/>
                          <w:lang w:eastAsia="zh-CN"/>
                        </w:rPr>
                        <w:t>各单位</w:t>
                      </w:r>
                      <w:r>
                        <w:rPr>
                          <w:rFonts w:hint="eastAsia"/>
                          <w:sz w:val="18"/>
                          <w:szCs w:val="18"/>
                        </w:rPr>
                        <w:t>工会审批后提交</w:t>
                      </w:r>
                      <w:r>
                        <w:rPr>
                          <w:rFonts w:hint="eastAsia"/>
                          <w:sz w:val="18"/>
                          <w:szCs w:val="18"/>
                          <w:lang w:eastAsia="zh-CN"/>
                        </w:rPr>
                        <w:t>街道总工会、工委会</w:t>
                      </w:r>
                      <w:r>
                        <w:rPr>
                          <w:rFonts w:hint="eastAsia"/>
                          <w:sz w:val="18"/>
                          <w:szCs w:val="18"/>
                        </w:rPr>
                        <w:t>主席办公会审议</w:t>
                      </w:r>
                    </w:p>
                  </w:txbxContent>
                </v:textbox>
              </v:rect>
            </w:pict>
          </mc:Fallback>
        </mc:AlternateContent>
      </w:r>
      <w:r>
        <w:rPr>
          <w:rFonts w:ascii="Calibri" w:hAnsi="Calibri" w:eastAsia="宋体" w:cs="宋体"/>
          <w:kern w:val="0"/>
          <w:sz w:val="21"/>
          <w:szCs w:val="21"/>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-417195</wp:posOffset>
                </wp:positionH>
                <wp:positionV relativeFrom="paragraph">
                  <wp:posOffset>-504825</wp:posOffset>
                </wp:positionV>
                <wp:extent cx="2403475" cy="400050"/>
                <wp:effectExtent l="12700" t="12700" r="22225" b="25400"/>
                <wp:wrapNone/>
                <wp:docPr id="14" name="圆角矩形 5"/>
                <wp:cNvGraphicFramePr/>
                <a:graphic xmlns:a="http://schemas.openxmlformats.org/drawingml/2006/main">
                  <a:graphicData uri="http://schemas.microsoft.com/office/word/2010/wordprocessingShape">
                    <wps:wsp>
                      <wps:cNvSpPr/>
                      <wps:spPr>
                        <a:xfrm>
                          <a:off x="0" y="0"/>
                          <a:ext cx="2403475" cy="400050"/>
                        </a:xfrm>
                        <a:prstGeom prst="roundRect">
                          <a:avLst>
                            <a:gd name="adj" fmla="val 16667"/>
                          </a:avLst>
                        </a:prstGeom>
                        <a:solidFill>
                          <a:srgbClr val="4F81BD"/>
                        </a:solidFill>
                        <a:ln w="25400" cap="flat" cmpd="sng">
                          <a:solidFill>
                            <a:srgbClr val="395E8A"/>
                          </a:solidFill>
                          <a:prstDash val="solid"/>
                          <a:round/>
                          <a:headEnd type="none" w="med" len="med"/>
                          <a:tailEnd type="none" w="med" len="med"/>
                        </a:ln>
                      </wps:spPr>
                      <wps:txbx>
                        <w:txbxContent>
                          <w:p>
                            <w:pPr>
                              <w:pStyle w:val="5"/>
                              <w:autoSpaceDN w:val="0"/>
                              <w:spacing w:line="400" w:lineRule="exact"/>
                              <w:jc w:val="center"/>
                              <w:rPr>
                                <w:sz w:val="28"/>
                                <w:szCs w:val="28"/>
                              </w:rPr>
                            </w:pPr>
                            <w:r>
                              <w:rPr>
                                <w:rFonts w:hint="eastAsia" w:ascii="仿宋" w:hAnsi="仿宋" w:eastAsia="仿宋"/>
                                <w:b/>
                                <w:bCs/>
                                <w:sz w:val="28"/>
                                <w:szCs w:val="28"/>
                              </w:rPr>
                              <w:t>区总工会下发通知</w:t>
                            </w:r>
                          </w:p>
                        </w:txbxContent>
                      </wps:txbx>
                      <wps:bodyPr upright="1"/>
                    </wps:wsp>
                  </a:graphicData>
                </a:graphic>
              </wp:anchor>
            </w:drawing>
          </mc:Choice>
          <mc:Fallback>
            <w:pict>
              <v:roundrect id="圆角矩形 5" o:spid="_x0000_s1026" o:spt="2" style="position:absolute;left:0pt;margin-left:-32.85pt;margin-top:-39.75pt;height:31.5pt;width:189.25pt;z-index:251669504;mso-width-relative:page;mso-height-relative:page;" fillcolor="#4F81BD" filled="t" stroked="t" coordsize="21600,21600" arcsize="0.166666666666667" o:gfxdata="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Br/voaLgIAAGIEAAAOAAAAAAAA&#10;AAEAIAAAAD0BAABkcnMvZTJvRG9jLnhtbFBLAQIUABQAAAAIAIdO4kAqDlRW2AAAAAsBAAAPAAAA&#10;AAAAAAEAIAAAADgAAABkcnMvZG93bnJldi54bWxQSwECFAAKAAAAAACHTuJAAAAAAAAAAAAAAAAA&#10;BAAAAAAAAAAAABAAAAAWAAAAZHJzL1BLBQYAAAAABgAGAFkBAADdBQAAAAA=&#10;">
                <v:fill on="t" focussize="0,0"/>
                <v:stroke weight="2pt" color="#395E8A" joinstyle="round"/>
                <v:imagedata o:title=""/>
                <o:lock v:ext="edit" aspectratio="f"/>
                <v:textbox>
                  <w:txbxContent>
                    <w:p>
                      <w:pPr>
                        <w:pStyle w:val="5"/>
                        <w:autoSpaceDN w:val="0"/>
                        <w:spacing w:line="400" w:lineRule="exact"/>
                        <w:jc w:val="center"/>
                        <w:rPr>
                          <w:sz w:val="28"/>
                          <w:szCs w:val="28"/>
                        </w:rPr>
                      </w:pPr>
                      <w:r>
                        <w:rPr>
                          <w:rFonts w:hint="eastAsia" w:ascii="仿宋" w:hAnsi="仿宋" w:eastAsia="仿宋"/>
                          <w:b/>
                          <w:bCs/>
                          <w:sz w:val="28"/>
                          <w:szCs w:val="28"/>
                        </w:rPr>
                        <w:t>区总工会下发通知</w:t>
                      </w:r>
                    </w:p>
                  </w:txbxContent>
                </v:textbox>
              </v:roundrect>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2402205</wp:posOffset>
                </wp:positionH>
                <wp:positionV relativeFrom="paragraph">
                  <wp:posOffset>1183640</wp:posOffset>
                </wp:positionV>
                <wp:extent cx="635" cy="2190115"/>
                <wp:effectExtent l="28575" t="0" r="46990" b="635"/>
                <wp:wrapNone/>
                <wp:docPr id="4" name="直接连接符 304"/>
                <wp:cNvGraphicFramePr/>
                <a:graphic xmlns:a="http://schemas.openxmlformats.org/drawingml/2006/main">
                  <a:graphicData uri="http://schemas.microsoft.com/office/word/2010/wordprocessingShape">
                    <wps:wsp>
                      <wps:cNvCnPr/>
                      <wps:spPr>
                        <a:xfrm>
                          <a:off x="0" y="0"/>
                          <a:ext cx="635" cy="2190115"/>
                        </a:xfrm>
                        <a:prstGeom prst="line">
                          <a:avLst/>
                        </a:prstGeom>
                        <a:ln w="57150" cap="flat" cmpd="sng">
                          <a:solidFill>
                            <a:srgbClr val="1F497D"/>
                          </a:solidFill>
                          <a:prstDash val="solid"/>
                          <a:round/>
                          <a:headEnd type="none" w="med" len="med"/>
                          <a:tailEnd type="none" w="med" len="med"/>
                        </a:ln>
                      </wps:spPr>
                      <wps:bodyPr upright="0"/>
                    </wps:wsp>
                  </a:graphicData>
                </a:graphic>
              </wp:anchor>
            </w:drawing>
          </mc:Choice>
          <mc:Fallback>
            <w:pict>
              <v:line id="直接连接符 304" o:spid="_x0000_s1026" o:spt="20" style="position:absolute;left:0pt;margin-left:189.15pt;margin-top:93.2pt;height:172.45pt;width:0.05pt;z-index:251662336;mso-width-relative:page;mso-height-relative:page;" filled="f" stroked="t" coordsize="21600,21600" o:gfxdata="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">
                <v:fill on="f" focussize="0,0"/>
                <v:stroke weight="4.5pt" color="#1F497D" joinstyle="round"/>
                <v:imagedata o:title=""/>
                <o:lock v:ext="edit" aspectratio="f"/>
              </v:line>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782955</wp:posOffset>
                </wp:positionH>
                <wp:positionV relativeFrom="paragraph">
                  <wp:posOffset>3811905</wp:posOffset>
                </wp:positionV>
                <wp:extent cx="2905125" cy="581025"/>
                <wp:effectExtent l="28575" t="0" r="38100" b="28575"/>
                <wp:wrapNone/>
                <wp:docPr id="5" name="任意多边形 303"/>
                <wp:cNvGraphicFramePr/>
                <a:graphic xmlns:a="http://schemas.openxmlformats.org/drawingml/2006/main">
                  <a:graphicData uri="http://schemas.microsoft.com/office/word/2010/wordprocessingShape">
                    <wps:wsp>
                      <wps:cNvSpPr/>
                      <wps:spPr>
                        <a:xfrm>
                          <a:off x="0" y="0"/>
                          <a:ext cx="2905125" cy="581025"/>
                        </a:xfrm>
                        <a:custGeom>
                          <a:avLst/>
                          <a:gdLst>
                            <a:gd name="txL" fmla="*/ 0 w 2905125"/>
                            <a:gd name="txT" fmla="*/ 0 h 466725"/>
                            <a:gd name="txR" fmla="*/ 2905125 w 2905125"/>
                            <a:gd name="txB" fmla="*/ 723317 h 466725"/>
                          </a:gdLst>
                          <a:ahLst/>
                          <a:cxnLst/>
                          <a:rect l="txL" t="txT" r="txR" b="txB"/>
                          <a:pathLst>
                            <a:path w="2905125" h="466725">
                              <a:moveTo>
                                <a:pt x="1543050" y="0"/>
                              </a:moveTo>
                              <a:lnTo>
                                <a:pt x="1543050" y="247650"/>
                              </a:lnTo>
                              <a:lnTo>
                                <a:pt x="0" y="247650"/>
                              </a:lnTo>
                              <a:lnTo>
                                <a:pt x="0" y="457200"/>
                              </a:lnTo>
                              <a:lnTo>
                                <a:pt x="9525" y="247650"/>
                              </a:lnTo>
                              <a:lnTo>
                                <a:pt x="1552575" y="257175"/>
                              </a:lnTo>
                              <a:lnTo>
                                <a:pt x="2895600" y="266700"/>
                              </a:lnTo>
                              <a:lnTo>
                                <a:pt x="2895600" y="457200"/>
                              </a:lnTo>
                              <a:lnTo>
                                <a:pt x="2905125" y="466725"/>
                              </a:lnTo>
                            </a:path>
                          </a:pathLst>
                        </a:custGeom>
                        <a:noFill/>
                        <a:ln w="57150" cap="flat" cmpd="sng">
                          <a:solidFill>
                            <a:srgbClr val="395E8A"/>
                          </a:solidFill>
                          <a:prstDash val="solid"/>
                          <a:round/>
                          <a:headEnd type="none" w="med" len="med"/>
                          <a:tailEnd type="none" w="med" len="med"/>
                        </a:ln>
                      </wps:spPr>
                      <wps:txbx>
                        <w:txbxContent>
                          <w:p>
                            <w:pPr>
                              <w:rPr>
                                <w:color w:val="000000"/>
                                <w:sz w:val="24"/>
                                <w:szCs w:val="24"/>
                              </w:rPr>
                            </w:pPr>
                            <w:r>
                              <w:rPr>
                                <w:rFonts w:hint="eastAsia"/>
                                <w:color w:val="000000"/>
                                <w:sz w:val="24"/>
                                <w:szCs w:val="24"/>
                                <w:lang w:val="en-US" w:eastAsia="zh-CN"/>
                              </w:rPr>
                              <w:t>5</w:t>
                            </w:r>
                            <w:r>
                              <w:rPr>
                                <w:rFonts w:hint="eastAsia"/>
                                <w:color w:val="000000"/>
                                <w:sz w:val="24"/>
                                <w:szCs w:val="24"/>
                              </w:rPr>
                              <w:t>000元</w:t>
                            </w:r>
                            <w:r>
                              <w:rPr>
                                <w:rFonts w:hint="eastAsia"/>
                                <w:color w:val="000000"/>
                                <w:sz w:val="24"/>
                                <w:szCs w:val="24"/>
                                <w:lang w:eastAsia="zh-CN"/>
                              </w:rPr>
                              <w:t>及</w:t>
                            </w:r>
                            <w:r>
                              <w:rPr>
                                <w:rFonts w:hint="eastAsia"/>
                                <w:color w:val="000000"/>
                                <w:sz w:val="24"/>
                                <w:szCs w:val="24"/>
                              </w:rPr>
                              <w:t>以下</w:t>
                            </w:r>
                            <w:r>
                              <w:rPr>
                                <w:rFonts w:hint="eastAsia"/>
                                <w:color w:val="000000"/>
                                <w:sz w:val="24"/>
                                <w:szCs w:val="24"/>
                                <w:lang w:eastAsia="zh-CN"/>
                              </w:rPr>
                              <w:t>救助</w:t>
                            </w:r>
                            <w:r>
                              <w:rPr>
                                <w:rFonts w:hint="eastAsia"/>
                                <w:color w:val="000000"/>
                                <w:sz w:val="24"/>
                                <w:szCs w:val="24"/>
                              </w:rPr>
                              <w:t xml:space="preserve">    </w:t>
                            </w:r>
                            <w:r>
                              <w:rPr>
                                <w:rFonts w:hint="eastAsia"/>
                                <w:color w:val="000000"/>
                                <w:sz w:val="24"/>
                                <w:szCs w:val="24"/>
                                <w:lang w:val="en-US" w:eastAsia="zh-CN"/>
                              </w:rPr>
                              <w:t>5</w:t>
                            </w:r>
                            <w:r>
                              <w:rPr>
                                <w:rFonts w:hint="eastAsia"/>
                                <w:color w:val="000000"/>
                                <w:sz w:val="24"/>
                                <w:szCs w:val="24"/>
                              </w:rPr>
                              <w:t>000元</w:t>
                            </w:r>
                            <w:r>
                              <w:rPr>
                                <w:rFonts w:hint="eastAsia"/>
                                <w:color w:val="000000"/>
                                <w:sz w:val="24"/>
                                <w:szCs w:val="24"/>
                                <w:lang w:eastAsia="zh-CN"/>
                              </w:rPr>
                              <w:t>以上救助</w:t>
                            </w:r>
                          </w:p>
                          <w:p>
                            <w:pPr>
                              <w:rPr>
                                <w:color w:val="000000"/>
                                <w:sz w:val="24"/>
                                <w:szCs w:val="24"/>
                              </w:rPr>
                            </w:pPr>
                          </w:p>
                        </w:txbxContent>
                      </wps:txbx>
                      <wps:bodyPr upright="1"/>
                    </wps:wsp>
                  </a:graphicData>
                </a:graphic>
              </wp:anchor>
            </w:drawing>
          </mc:Choice>
          <mc:Fallback>
            <w:pict>
              <v:shape id="任意多边形 303" o:spid="_x0000_s1026" o:spt="100" style="position:absolute;left:0pt;margin-left:61.65pt;margin-top:300.15pt;height:45.75pt;width:228.75pt;z-index:251663360;mso-width-relative:page;mso-height-relative:page;" filled="f" stroked="t" coordsize="2905125,466725" o:gfxdata="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" path="m1543050,0l1543050,247650,0,247650,0,457200,9525,247650,1552575,257175,2895600,266700,2895600,457200,2905125,466725e">
                <v:path textboxrect="0,0,2905125,466725"/>
                <v:fill on="f" focussize="0,0"/>
                <v:stroke weight="4.5pt" color="#395E8A" joinstyle="round"/>
                <v:imagedata o:title=""/>
                <o:lock v:ext="edit" aspectratio="f"/>
                <v:textbox>
                  <w:txbxContent>
                    <w:p>
                      <w:pPr>
                        <w:rPr>
                          <w:color w:val="000000"/>
                          <w:sz w:val="24"/>
                          <w:szCs w:val="24"/>
                        </w:rPr>
                      </w:pPr>
                      <w:r>
                        <w:rPr>
                          <w:rFonts w:hint="eastAsia"/>
                          <w:color w:val="000000"/>
                          <w:sz w:val="24"/>
                          <w:szCs w:val="24"/>
                          <w:lang w:val="en-US" w:eastAsia="zh-CN"/>
                        </w:rPr>
                        <w:t>5</w:t>
                      </w:r>
                      <w:r>
                        <w:rPr>
                          <w:rFonts w:hint="eastAsia"/>
                          <w:color w:val="000000"/>
                          <w:sz w:val="24"/>
                          <w:szCs w:val="24"/>
                        </w:rPr>
                        <w:t>000元</w:t>
                      </w:r>
                      <w:r>
                        <w:rPr>
                          <w:rFonts w:hint="eastAsia"/>
                          <w:color w:val="000000"/>
                          <w:sz w:val="24"/>
                          <w:szCs w:val="24"/>
                          <w:lang w:eastAsia="zh-CN"/>
                        </w:rPr>
                        <w:t>及</w:t>
                      </w:r>
                      <w:r>
                        <w:rPr>
                          <w:rFonts w:hint="eastAsia"/>
                          <w:color w:val="000000"/>
                          <w:sz w:val="24"/>
                          <w:szCs w:val="24"/>
                        </w:rPr>
                        <w:t>以下</w:t>
                      </w:r>
                      <w:r>
                        <w:rPr>
                          <w:rFonts w:hint="eastAsia"/>
                          <w:color w:val="000000"/>
                          <w:sz w:val="24"/>
                          <w:szCs w:val="24"/>
                          <w:lang w:eastAsia="zh-CN"/>
                        </w:rPr>
                        <w:t>救助</w:t>
                      </w:r>
                      <w:r>
                        <w:rPr>
                          <w:rFonts w:hint="eastAsia"/>
                          <w:color w:val="000000"/>
                          <w:sz w:val="24"/>
                          <w:szCs w:val="24"/>
                        </w:rPr>
                        <w:t xml:space="preserve">    </w:t>
                      </w:r>
                      <w:r>
                        <w:rPr>
                          <w:rFonts w:hint="eastAsia"/>
                          <w:color w:val="000000"/>
                          <w:sz w:val="24"/>
                          <w:szCs w:val="24"/>
                          <w:lang w:val="en-US" w:eastAsia="zh-CN"/>
                        </w:rPr>
                        <w:t>5</w:t>
                      </w:r>
                      <w:r>
                        <w:rPr>
                          <w:rFonts w:hint="eastAsia"/>
                          <w:color w:val="000000"/>
                          <w:sz w:val="24"/>
                          <w:szCs w:val="24"/>
                        </w:rPr>
                        <w:t>000元</w:t>
                      </w:r>
                      <w:r>
                        <w:rPr>
                          <w:rFonts w:hint="eastAsia"/>
                          <w:color w:val="000000"/>
                          <w:sz w:val="24"/>
                          <w:szCs w:val="24"/>
                          <w:lang w:eastAsia="zh-CN"/>
                        </w:rPr>
                        <w:t>以上救助</w:t>
                      </w:r>
                    </w:p>
                    <w:p>
                      <w:pPr>
                        <w:rPr>
                          <w:color w:val="000000"/>
                          <w:sz w:val="24"/>
                          <w:szCs w:val="24"/>
                        </w:rPr>
                      </w:pPr>
                    </w:p>
                  </w:txbxContent>
                </v:textbox>
              </v:shape>
            </w:pict>
          </mc:Fallback>
        </mc:AlternateContent>
      </w:r>
      <w:r>
        <w:rPr>
          <w:rFonts w:ascii="Calibri" w:hAnsi="Calibri" w:eastAsia="宋体" w:cs="Times New Roman"/>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782955</wp:posOffset>
                </wp:positionH>
                <wp:positionV relativeFrom="paragraph">
                  <wp:posOffset>5307330</wp:posOffset>
                </wp:positionV>
                <wp:extent cx="635" cy="762000"/>
                <wp:effectExtent l="28575" t="0" r="46990" b="0"/>
                <wp:wrapNone/>
                <wp:docPr id="1" name="直接连接符 19"/>
                <wp:cNvGraphicFramePr/>
                <a:graphic xmlns:a="http://schemas.openxmlformats.org/drawingml/2006/main">
                  <a:graphicData uri="http://schemas.microsoft.com/office/word/2010/wordprocessingShape">
                    <wps:wsp>
                      <wps:cNvCnPr/>
                      <wps:spPr>
                        <a:xfrm>
                          <a:off x="0" y="0"/>
                          <a:ext cx="635" cy="762000"/>
                        </a:xfrm>
                        <a:prstGeom prst="line">
                          <a:avLst/>
                        </a:prstGeom>
                        <a:ln w="57150" cap="flat" cmpd="sng">
                          <a:solidFill>
                            <a:srgbClr val="1F497D"/>
                          </a:solidFill>
                          <a:prstDash val="solid"/>
                          <a:round/>
                          <a:headEnd type="none" w="med" len="med"/>
                          <a:tailEnd type="none" w="med" len="med"/>
                        </a:ln>
                      </wps:spPr>
                      <wps:bodyPr upright="0"/>
                    </wps:wsp>
                  </a:graphicData>
                </a:graphic>
              </wp:anchor>
            </w:drawing>
          </mc:Choice>
          <mc:Fallback>
            <w:pict>
              <v:line id="直接连接符 19" o:spid="_x0000_s1026" o:spt="20" style="position:absolute;left:0pt;margin-left:61.65pt;margin-top:417.9pt;height:60pt;width:0.05pt;z-index:251659264;mso-width-relative:page;mso-height-relative:page;" filled="f" stroked="t" coordsize="21600,21600" o:gfxdata="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">
                <v:fill on="f" focussize="0,0"/>
                <v:stroke weight="4.5pt" color="#1F497D" joinstyle="round"/>
                <v:imagedata o:title=""/>
                <o:lock v:ext="edit" aspectratio="f"/>
              </v:line>
            </w:pict>
          </mc:Fallback>
        </mc:AlternateConten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21"/>
    <w:rsid w:val="00040B82"/>
    <w:rsid w:val="00043E48"/>
    <w:rsid w:val="000461A8"/>
    <w:rsid w:val="000568F5"/>
    <w:rsid w:val="0009175F"/>
    <w:rsid w:val="000B76E4"/>
    <w:rsid w:val="000C2A78"/>
    <w:rsid w:val="0010457B"/>
    <w:rsid w:val="00156445"/>
    <w:rsid w:val="00156E76"/>
    <w:rsid w:val="00192C4A"/>
    <w:rsid w:val="00194FDF"/>
    <w:rsid w:val="001A0725"/>
    <w:rsid w:val="002176D5"/>
    <w:rsid w:val="00290224"/>
    <w:rsid w:val="00291BAA"/>
    <w:rsid w:val="002C40DA"/>
    <w:rsid w:val="002F2D1D"/>
    <w:rsid w:val="002F3A29"/>
    <w:rsid w:val="00342221"/>
    <w:rsid w:val="0039620B"/>
    <w:rsid w:val="003B1B01"/>
    <w:rsid w:val="003C579C"/>
    <w:rsid w:val="003D4B62"/>
    <w:rsid w:val="003F7C36"/>
    <w:rsid w:val="004213AE"/>
    <w:rsid w:val="00452026"/>
    <w:rsid w:val="004A0AF9"/>
    <w:rsid w:val="004C1A41"/>
    <w:rsid w:val="005A1013"/>
    <w:rsid w:val="005A5F2C"/>
    <w:rsid w:val="00610AE7"/>
    <w:rsid w:val="00666577"/>
    <w:rsid w:val="00682A57"/>
    <w:rsid w:val="00686800"/>
    <w:rsid w:val="006B0753"/>
    <w:rsid w:val="006C23B7"/>
    <w:rsid w:val="006C3BD7"/>
    <w:rsid w:val="007525D3"/>
    <w:rsid w:val="007B0727"/>
    <w:rsid w:val="0081137D"/>
    <w:rsid w:val="0081305D"/>
    <w:rsid w:val="0086036E"/>
    <w:rsid w:val="00862899"/>
    <w:rsid w:val="008B56CA"/>
    <w:rsid w:val="008D2F4A"/>
    <w:rsid w:val="009075E6"/>
    <w:rsid w:val="00991910"/>
    <w:rsid w:val="00A31481"/>
    <w:rsid w:val="00A56076"/>
    <w:rsid w:val="00A97DD7"/>
    <w:rsid w:val="00AD5E73"/>
    <w:rsid w:val="00AF468B"/>
    <w:rsid w:val="00B01978"/>
    <w:rsid w:val="00B34EAC"/>
    <w:rsid w:val="00B91F1A"/>
    <w:rsid w:val="00B975DF"/>
    <w:rsid w:val="00BA359E"/>
    <w:rsid w:val="00BA62A8"/>
    <w:rsid w:val="00C47DAF"/>
    <w:rsid w:val="00C47FC6"/>
    <w:rsid w:val="00C7343C"/>
    <w:rsid w:val="00C84B8A"/>
    <w:rsid w:val="00C96E9B"/>
    <w:rsid w:val="00CE6E77"/>
    <w:rsid w:val="00D2168F"/>
    <w:rsid w:val="00D67646"/>
    <w:rsid w:val="00DC00C7"/>
    <w:rsid w:val="00DD14D2"/>
    <w:rsid w:val="00DD4846"/>
    <w:rsid w:val="00DE3C2E"/>
    <w:rsid w:val="00DE759F"/>
    <w:rsid w:val="00E0762E"/>
    <w:rsid w:val="00E1544F"/>
    <w:rsid w:val="00E17E9C"/>
    <w:rsid w:val="00E57927"/>
    <w:rsid w:val="00E73D45"/>
    <w:rsid w:val="00E866E7"/>
    <w:rsid w:val="00E901DE"/>
    <w:rsid w:val="00EF3857"/>
    <w:rsid w:val="00F152B2"/>
    <w:rsid w:val="00F344B7"/>
    <w:rsid w:val="00F72767"/>
    <w:rsid w:val="00F72CE6"/>
    <w:rsid w:val="00FB0107"/>
    <w:rsid w:val="00FB3DE6"/>
    <w:rsid w:val="03F43C1A"/>
    <w:rsid w:val="11804CA1"/>
    <w:rsid w:val="18803EE9"/>
    <w:rsid w:val="34797169"/>
    <w:rsid w:val="541B74E6"/>
    <w:rsid w:val="BFF934C9"/>
    <w:rsid w:val="EFDFDB5E"/>
    <w:rsid w:val="FB6EB6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paragraph" w:customStyle="1" w:styleId="5">
    <w:name w:val="p0"/>
    <w:basedOn w:val="1"/>
    <w:qFormat/>
    <w:uiPriority w:val="0"/>
    <w:pPr>
      <w:widowControl/>
    </w:pPr>
    <w:rPr>
      <w:rFonts w:cs="宋体"/>
      <w:kern w:val="0"/>
      <w:szCs w:val="21"/>
    </w:r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25</Characters>
  <Lines>1</Lines>
  <Paragraphs>1</Paragraphs>
  <TotalTime>24</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2015-03-17T09:21:00Z</dcterms:created>
  <dc:creator>medy</dc:creator>
  <cp:lastModifiedBy>罗海媚</cp:lastModifiedBy>
  <dcterms:modified xsi:type="dcterms:W3CDTF">2025-02-10T17:15:50Z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2D5FFC9E55280540C8F36B6638C23928</vt:lpwstr>
  </property>
</Properties>
</file>