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福田英才荟研修补贴拟发放名单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899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509"/>
        <w:gridCol w:w="1842"/>
        <w:gridCol w:w="2529"/>
        <w:gridCol w:w="25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支持对象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身份证后四位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支持政策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郭*江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2617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rtl w:val="0"/>
                <w:lang w:val="en-US" w:eastAsia="zh-CN" w:bidi="ar"/>
              </w:rPr>
              <w:t>北京大学深圳医院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福田英才荟研修补贴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孙*浩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0959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u w:val="none" w:color="000000"/>
                <w:vertAlign w:val="baseline"/>
                <w:rtl w:val="0"/>
                <w:lang w:val="en-US" w:eastAsia="zh-CN"/>
              </w:rPr>
              <w:t>深圳市港清生物医药科技有限公司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福田英才荟研修补贴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王*涛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1516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rtl w:val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u w:val="none" w:color="000000"/>
                <w:vertAlign w:val="baseline"/>
                <w:rtl w:val="0"/>
                <w:lang w:val="en-US" w:eastAsia="zh-CN"/>
              </w:rPr>
              <w:t>中广核核电运营有限公司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福田英才荟研修补贴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王*涛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1516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rtl w:val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u w:val="none" w:color="000000"/>
                <w:vertAlign w:val="baseline"/>
                <w:rtl w:val="0"/>
                <w:lang w:val="en-US" w:eastAsia="zh-CN"/>
              </w:rPr>
              <w:t>中广核核电运营有限公司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福田英才荟研修补贴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0318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rtl w:val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u w:val="none" w:color="000000"/>
                <w:vertAlign w:val="baseline"/>
                <w:rtl w:val="0"/>
                <w:lang w:val="en-US" w:eastAsia="zh-CN"/>
              </w:rPr>
              <w:t>深圳海川新材料科技股份有限公司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福田英才荟研修补贴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2210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rtl w:val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u w:val="none" w:color="000000"/>
                <w:vertAlign w:val="baseline"/>
                <w:rtl w:val="0"/>
                <w:lang w:val="en-US" w:eastAsia="zh-CN"/>
              </w:rPr>
              <w:t>深圳数据交易所有限公司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福田英才荟研修补贴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31362"/>
    <w:rsid w:val="69580B25"/>
    <w:rsid w:val="6D47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2024-09-11T01:37:00Z</dcterms:created>
  <dc:creator>Administrator</dc:creator>
  <cp:lastModifiedBy>Jackiiee</cp:lastModifiedBy>
  <dcterms:modified xsi:type="dcterms:W3CDTF">2024-12-11T08:39:28Z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0253AC71235346C682EAB026DF4E7575</vt:lpwstr>
  </property>
</Properties>
</file>