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2"/>
        <w:rPr>
          <w:rFonts w:ascii="黑体" w:hAnsi="黑体" w:eastAsia="黑体" w:cs="方正小标宋简体"/>
          <w:b/>
        </w:rPr>
      </w:pPr>
      <w:r>
        <w:rPr>
          <w:rFonts w:hint="eastAsia" w:ascii="黑体" w:hAnsi="黑体" w:eastAsia="黑体" w:cs="方正小标宋简体"/>
          <w:sz w:val="32"/>
          <w:szCs w:val="32"/>
        </w:rPr>
        <w:t>采购文件</w:t>
      </w:r>
    </w:p>
    <w:p>
      <w:pPr>
        <w:widowControl/>
        <w:snapToGrid w:val="0"/>
        <w:spacing w:line="560" w:lineRule="exact"/>
        <w:ind w:firstLine="560" w:firstLineChars="200"/>
        <w:jc w:val="left"/>
        <w:rPr>
          <w:rFonts w:hint="eastAsia" w:ascii="仿宋_GB2312" w:hAnsi="仿宋_GB2312" w:eastAsia="仿宋_GB2312" w:cs="仿宋_GB2312"/>
          <w:sz w:val="28"/>
          <w:szCs w:val="28"/>
        </w:rPr>
      </w:pPr>
    </w:p>
    <w:p>
      <w:pPr>
        <w:widowControl/>
        <w:snapToGrid w:val="0"/>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lang w:eastAsia="zh-CN"/>
        </w:rPr>
        <w:t>FTHLCQ-TP-2024009</w:t>
      </w:r>
    </w:p>
    <w:p>
      <w:pPr>
        <w:widowControl/>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年南华村项目棚户区改造专项债券发行收益与融资平衡方案编制服务</w:t>
      </w:r>
    </w:p>
    <w:p>
      <w:pPr>
        <w:widowControl/>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项目类型：服务类</w:t>
      </w:r>
    </w:p>
    <w:p>
      <w:pPr>
        <w:widowControl/>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采购方式：比价谈判 </w:t>
      </w:r>
    </w:p>
    <w:p>
      <w:pPr>
        <w:adjustRightInd w:val="0"/>
        <w:snapToGrid w:val="0"/>
        <w:spacing w:line="560" w:lineRule="exact"/>
        <w:ind w:firstLine="560" w:firstLineChars="200"/>
        <w:rPr>
          <w:rFonts w:ascii="仿宋_GB2312" w:hAnsi="仿宋_GB2312" w:eastAsia="仿宋_GB2312" w:cs="仿宋_GB2312"/>
          <w:sz w:val="28"/>
          <w:szCs w:val="28"/>
        </w:rPr>
      </w:pPr>
    </w:p>
    <w:p>
      <w:pPr>
        <w:rPr>
          <w:rFonts w:hint="eastAsia" w:ascii="Times New Roman" w:hAnsi="Times New Roman" w:eastAsia="宋体" w:cs="Times New Roman"/>
          <w:b/>
          <w:kern w:val="2"/>
          <w:sz w:val="44"/>
          <w:szCs w:val="44"/>
          <w:lang w:val="en-US" w:eastAsia="zh-CN" w:bidi="ar-SA"/>
        </w:rPr>
      </w:pPr>
      <w:r>
        <w:rPr>
          <w:rFonts w:hint="eastAsia" w:ascii="Times New Roman" w:hAnsi="Times New Roman" w:eastAsia="宋体" w:cs="Times New Roman"/>
          <w:b/>
          <w:kern w:val="2"/>
          <w:sz w:val="44"/>
          <w:szCs w:val="44"/>
          <w:lang w:val="en-US" w:eastAsia="zh-CN" w:bidi="ar-SA"/>
        </w:rPr>
        <w:br w:type="page"/>
      </w:r>
    </w:p>
    <w:p>
      <w:pPr>
        <w:pStyle w:val="2"/>
        <w:jc w:val="center"/>
        <w:rPr>
          <w:rFonts w:hint="default" w:ascii="Times New Roman" w:hAnsi="Times New Roman" w:eastAsia="宋体" w:cs="Times New Roman"/>
          <w:b/>
          <w:kern w:val="2"/>
          <w:sz w:val="44"/>
          <w:szCs w:val="44"/>
          <w:lang w:val="en-US" w:eastAsia="zh-CN" w:bidi="ar-SA"/>
        </w:rPr>
      </w:pPr>
      <w:r>
        <w:rPr>
          <w:rFonts w:hint="eastAsia" w:ascii="Times New Roman" w:hAnsi="Times New Roman" w:eastAsia="宋体" w:cs="Times New Roman"/>
          <w:b/>
          <w:kern w:val="2"/>
          <w:sz w:val="44"/>
          <w:szCs w:val="44"/>
          <w:lang w:val="en-US" w:eastAsia="zh-CN" w:bidi="ar-SA"/>
        </w:rPr>
        <w:t>第一部分 项目需求</w:t>
      </w:r>
    </w:p>
    <w:p>
      <w:pPr>
        <w:widowControl/>
        <w:snapToGrid w:val="0"/>
        <w:spacing w:line="360" w:lineRule="auto"/>
        <w:ind w:left="567" w:leftChars="270" w:firstLine="0" w:firstLineChars="0"/>
        <w:jc w:val="left"/>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项目概况</w:t>
      </w:r>
    </w:p>
    <w:p>
      <w:pPr>
        <w:widowControl/>
        <w:snapToGrid w:val="0"/>
        <w:spacing w:line="360" w:lineRule="auto"/>
        <w:ind w:left="0" w:leftChars="0" w:firstLine="640" w:firstLineChars="200"/>
        <w:jc w:val="left"/>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深圳市福田区河湾北片区（南华村）改造项目（下称“南华村项目”）根据《福田区人民政府关于福田区南园街道南华村棚改项目专项规划审批情况的通知》（福府函[2021]88号），项目开发建设用地面积约10.4万平方米，规划计容建筑面积61.4万平方米，其中住宅建筑面积55.5万平方米、商业建筑面积2.58万平方米、公共配套设施（含地下）3.36万平方米。</w:t>
      </w:r>
    </w:p>
    <w:p>
      <w:pPr>
        <w:widowControl/>
        <w:snapToGrid w:val="0"/>
        <w:spacing w:line="360" w:lineRule="auto"/>
        <w:ind w:left="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根据南华村项目需求，拟发</w:t>
      </w:r>
      <w:bookmarkStart w:id="0" w:name="_GoBack"/>
      <w:bookmarkEnd w:id="0"/>
      <w:r>
        <w:rPr>
          <w:rFonts w:hint="eastAsia" w:ascii="仿宋_GB2312" w:hAnsi="仿宋_GB2312" w:eastAsia="仿宋_GB2312" w:cs="仿宋_GB2312"/>
          <w:color w:val="auto"/>
          <w:kern w:val="0"/>
          <w:sz w:val="32"/>
          <w:szCs w:val="32"/>
          <w:lang w:val="en-US" w:eastAsia="zh-CN" w:bidi="ar"/>
        </w:rPr>
        <w:t>行2025年南华村项目棚户区改造专项债券，现开展收益与融资平衡方案编制服务采购工作。</w:t>
      </w:r>
    </w:p>
    <w:p>
      <w:pPr>
        <w:widowControl/>
        <w:snapToGrid w:val="0"/>
        <w:spacing w:line="360" w:lineRule="auto"/>
        <w:ind w:left="0" w:leftChars="0"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项目管理和服务要求</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供应商需要为本中心提供以下服务：</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（一）项目入库服务</w:t>
      </w:r>
    </w:p>
    <w:p>
      <w:pPr>
        <w:ind w:firstLine="64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w:t>
      </w:r>
      <w:r>
        <w:rPr>
          <w:rFonts w:hint="default" w:ascii="CESI仿宋-GB2312" w:hAnsi="CESI仿宋-GB2312" w:eastAsia="CESI仿宋-GB2312" w:cs="CESI仿宋-GB2312"/>
          <w:sz w:val="32"/>
          <w:szCs w:val="32"/>
          <w:lang w:val="en-US" w:eastAsia="zh-CN"/>
        </w:rPr>
        <w:t>按照发改、财政部门入库相关要求，协助</w:t>
      </w:r>
      <w:r>
        <w:rPr>
          <w:rFonts w:hint="eastAsia" w:ascii="CESI仿宋-GB2312" w:hAnsi="CESI仿宋-GB2312" w:eastAsia="CESI仿宋-GB2312" w:cs="CESI仿宋-GB2312"/>
          <w:sz w:val="32"/>
          <w:szCs w:val="32"/>
          <w:lang w:val="en-US" w:eastAsia="zh-CN"/>
        </w:rPr>
        <w:t>我中心</w:t>
      </w:r>
      <w:r>
        <w:rPr>
          <w:rFonts w:hint="default" w:ascii="CESI仿宋-GB2312" w:hAnsi="CESI仿宋-GB2312" w:eastAsia="CESI仿宋-GB2312" w:cs="CESI仿宋-GB2312"/>
          <w:sz w:val="32"/>
          <w:szCs w:val="32"/>
          <w:lang w:val="en-US" w:eastAsia="zh-CN"/>
        </w:rPr>
        <w:t>与项目单位沟通落实项目情况，包括项目资料收集与更新，历史融资、资金使用情况梳理，专项债券资金督察、审计情况摸底，调研最新项目进展、建设计划、资金使用计划等；</w:t>
      </w:r>
    </w:p>
    <w:p>
      <w:pPr>
        <w:ind w:firstLine="64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w:t>
      </w:r>
      <w:r>
        <w:rPr>
          <w:rFonts w:hint="default" w:ascii="CESI仿宋-GB2312" w:hAnsi="CESI仿宋-GB2312" w:eastAsia="CESI仿宋-GB2312" w:cs="CESI仿宋-GB2312"/>
          <w:sz w:val="32"/>
          <w:szCs w:val="32"/>
          <w:lang w:val="en-US" w:eastAsia="zh-CN"/>
        </w:rPr>
        <w:t>按照入库文件要求，协助</w:t>
      </w:r>
      <w:r>
        <w:rPr>
          <w:rFonts w:hint="eastAsia" w:ascii="CESI仿宋-GB2312" w:hAnsi="CESI仿宋-GB2312" w:eastAsia="CESI仿宋-GB2312" w:cs="CESI仿宋-GB2312"/>
          <w:sz w:val="32"/>
          <w:szCs w:val="32"/>
          <w:lang w:val="en-US" w:eastAsia="zh-CN"/>
        </w:rPr>
        <w:t>我中心</w:t>
      </w:r>
      <w:r>
        <w:rPr>
          <w:rFonts w:hint="default" w:ascii="CESI仿宋-GB2312" w:hAnsi="CESI仿宋-GB2312" w:eastAsia="CESI仿宋-GB2312" w:cs="CESI仿宋-GB2312"/>
          <w:sz w:val="32"/>
          <w:szCs w:val="32"/>
          <w:lang w:val="en-US" w:eastAsia="zh-CN"/>
        </w:rPr>
        <w:t>编制入库材料，包括申报债券资金收益与融资平衡财务测算、《收益与融资平衡方案》（申报稿）编制，收支预算表模拟测算、事前绩效评估协助等；</w:t>
      </w:r>
    </w:p>
    <w:p>
      <w:pPr>
        <w:ind w:firstLine="64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w:t>
      </w:r>
      <w:r>
        <w:rPr>
          <w:rFonts w:hint="default" w:ascii="CESI仿宋-GB2312" w:hAnsi="CESI仿宋-GB2312" w:eastAsia="CESI仿宋-GB2312" w:cs="CESI仿宋-GB2312"/>
          <w:sz w:val="32"/>
          <w:szCs w:val="32"/>
          <w:lang w:val="en-US" w:eastAsia="zh-CN"/>
        </w:rPr>
        <w:t>协助</w:t>
      </w:r>
      <w:r>
        <w:rPr>
          <w:rFonts w:hint="eastAsia" w:ascii="CESI仿宋-GB2312" w:hAnsi="CESI仿宋-GB2312" w:eastAsia="CESI仿宋-GB2312" w:cs="CESI仿宋-GB2312"/>
          <w:sz w:val="32"/>
          <w:szCs w:val="32"/>
          <w:lang w:val="en-US" w:eastAsia="zh-CN"/>
        </w:rPr>
        <w:t>我中心</w:t>
      </w:r>
      <w:r>
        <w:rPr>
          <w:rFonts w:hint="default" w:ascii="CESI仿宋-GB2312" w:hAnsi="CESI仿宋-GB2312" w:eastAsia="CESI仿宋-GB2312" w:cs="CESI仿宋-GB2312"/>
          <w:sz w:val="32"/>
          <w:szCs w:val="32"/>
          <w:lang w:val="en-US" w:eastAsia="zh-CN"/>
        </w:rPr>
        <w:t>与发改、财政、项目单位及其他政府部门、第三方机构进行沟通。</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（二）专项债券发行服务</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1.根据区发改、财政安排的发行计划、下达的额度，系统梳理项目收益及收益使用情况，搭建财务模型测算收益对专项债券的保障程度，并进行敏感性分析；</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2.根据专项债券发行相关政策要求，对用于债券偿还的收益来源提出优化建议；</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3.基于以上，编制《收益与融资平衡方案》（发行稿），并结合发改、财政、项目单位及其他第三方单位修改意见，形成最终版《收益与融资平衡方案》（发行稿）；</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4.协助我中心就发行过程中政策、项目情况、基础数据、基本假设、财务测算结果等与发改、财政、项目单位及其他政府部门、第三方机构进行沟通。</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（三）其他服务</w:t>
      </w:r>
    </w:p>
    <w:p>
      <w:pPr>
        <w:tabs>
          <w:tab w:val="left" w:pos="0"/>
        </w:tabs>
        <w:ind w:firstLine="640" w:firstLineChars="200"/>
        <w:rPr>
          <w:rFonts w:hint="default" w:ascii="仿宋_GB2312" w:hAnsi="仿宋_GB2312" w:eastAsia="仿宋_GB2312" w:cs="仿宋_GB2312"/>
          <w:sz w:val="32"/>
          <w:szCs w:val="32"/>
          <w:lang w:val="en-US"/>
        </w:rPr>
      </w:pPr>
      <w:r>
        <w:rPr>
          <w:rFonts w:hint="eastAsia" w:ascii="CESI仿宋-GB2312" w:hAnsi="CESI仿宋-GB2312" w:eastAsia="CESI仿宋-GB2312" w:cs="CESI仿宋-GB2312"/>
          <w:sz w:val="32"/>
          <w:szCs w:val="32"/>
          <w:lang w:val="en-US" w:eastAsia="zh-CN"/>
        </w:rPr>
        <w:t>根据我中心的需求，包括政策培训（全年2次以内）、会议支持等。</w:t>
      </w:r>
    </w:p>
    <w:p>
      <w:pPr>
        <w:widowControl/>
        <w:snapToGrid w:val="0"/>
        <w:spacing w:line="360" w:lineRule="auto"/>
        <w:ind w:left="0" w:leftChars="0"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三、商务需求</w:t>
      </w:r>
    </w:p>
    <w:p>
      <w:pPr>
        <w:ind w:firstLine="64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（一）服务期：自合同签订之日起至2025年12月1日</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（二）服务地点：在采购人指定地点。</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（三）报价要求：</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本项目服务费采用包干制，应包括服务成本、法定税费和企业的利润等所有费用。由响应人根据采购文件所提供的资料自行测算投标报价；一经中选，报价总价作为供应商与采购人签订的合同金额，合同期限内不做调整；</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2.响应人应根据本企业的成本自行决定报价，但不得以低于其企业成本的报价投标；</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3.响应人的报价不得超过项目预算金额；</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4.响应人的报价，应是本项目采购范围和采购文件及合同条款上所列的各项内容中所述的全部，不得以任何理由予以重复，并以响应人最终提出的综合单价或者总价为依据；</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5.除非采购人通过修改采购文件予以更正，否则，响应人应毫无例外地按响应文件所列的清单中项目和数量填报综合单价和合价；</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6.响应人应先到项目地点踏勘以充分了解项目的位置、情况、道路及任何其它足以影响投标报价的情况，任何因忽视或者误解项目情况而导致的索赔或者服务期限延长申请将不获批准；</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7.响应人不得期望通过索赔等方式获取报价补偿，否则，除可能遭到拒绝外，还可能将被作为不良行为记录在案，并可能影响其以后参加政府采购的项目投标。各响应人在报价时，应充分考虑报价的风险。</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（四）付款方式：</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1.合同签订后，支付合同金额的35%作为首期款；</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2.合同项目验收合格后，支付合同金额的45%作为第二期款；</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3.履约评价后支付： 根据履约评价结果，支付履约评价费用20%作为尾款。</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验收：采购人在完成合同服务内容后，将按照合同约定的服务内容对供应商的服务进行逐项验收。项目验收后，双方共同签署验收报告，验收报告内容包括每一项技术、服务、安全标准的验收情况及项目总体评价，验收报告将作为服务费支付的重要依据。</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（六）违约责任：如有违约，违约方在收到守约方关于违约书面通知后两周内仍未改正或消除影响的，守约方可单方解除合同，并由违约方赔偿守约方由此所受到的损失。</w:t>
      </w:r>
    </w:p>
    <w:p>
      <w:pPr>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若供应商指派提供服务的人员违反法律法规，或者由于供应商指派提供服务的人员故意或重大过失给甲方造成损失的，供应商应承担赔偿等相关责任。</w:t>
      </w:r>
    </w:p>
    <w:p>
      <w:pPr>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四、合同形式及主要条款：</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（一）</w:t>
      </w:r>
      <w:r>
        <w:rPr>
          <w:rFonts w:hint="eastAsia" w:ascii="仿宋_GB2312" w:hAnsi="仿宋_GB2312" w:eastAsia="仿宋_GB2312" w:cs="仿宋_GB2312"/>
          <w:sz w:val="32"/>
          <w:szCs w:val="32"/>
          <w:lang w:val="en-US" w:eastAsia="zh-CN"/>
        </w:rPr>
        <w:t>合同形式：总价合同。</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（二）</w:t>
      </w:r>
      <w:r>
        <w:rPr>
          <w:rFonts w:hint="eastAsia" w:ascii="仿宋_GB2312" w:hAnsi="仿宋_GB2312" w:eastAsia="仿宋_GB2312" w:cs="仿宋_GB2312"/>
          <w:sz w:val="32"/>
          <w:szCs w:val="32"/>
          <w:lang w:val="en-US" w:eastAsia="zh-CN"/>
        </w:rPr>
        <w:t>服务期：</w:t>
      </w:r>
      <w:r>
        <w:rPr>
          <w:rFonts w:hint="eastAsia" w:ascii="CESI仿宋-GB2312" w:hAnsi="CESI仿宋-GB2312" w:eastAsia="CESI仿宋-GB2312" w:cs="CESI仿宋-GB2312"/>
          <w:sz w:val="32"/>
          <w:szCs w:val="32"/>
          <w:lang w:val="en-US" w:eastAsia="zh-CN"/>
        </w:rPr>
        <w:t>自合同签订之日起至2025年12月1日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（三）</w:t>
      </w:r>
      <w:r>
        <w:rPr>
          <w:rFonts w:hint="eastAsia" w:ascii="仿宋_GB2312" w:hAnsi="仿宋_GB2312" w:eastAsia="仿宋_GB2312" w:cs="仿宋_GB2312"/>
          <w:sz w:val="32"/>
          <w:szCs w:val="32"/>
          <w:lang w:val="en-US" w:eastAsia="zh-CN"/>
        </w:rPr>
        <w:t>支付方式：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本项目按照下列形式分三期支付。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首期：合同签订后，中标方提交详细工作计划，通过采购方审核确认后，根据中标方提出的付款申请，采购方支付中标方合同总价款的35%。</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第二期：合同服务内容完成后，中标方提交项目所有成果，通过采购方验收后，根据中标方提出的付款申请，采购方支付中标方合同总价款的45%。</w:t>
      </w:r>
    </w:p>
    <w:p>
      <w:pPr>
        <w:widowControl/>
        <w:snapToGrid w:val="0"/>
        <w:spacing w:line="360" w:lineRule="auto"/>
        <w:ind w:firstLine="640" w:firstLineChars="200"/>
        <w:jc w:val="left"/>
        <w:rPr>
          <w:rFonts w:hint="default" w:ascii="宋体" w:hAnsi="宋体" w:eastAsia="宋体" w:cs="宋体"/>
          <w:color w:val="000000"/>
          <w:kern w:val="0"/>
          <w:sz w:val="28"/>
          <w:szCs w:val="28"/>
          <w:lang w:val="en-US" w:eastAsia="zh-CN"/>
        </w:rPr>
      </w:pPr>
      <w:r>
        <w:rPr>
          <w:rFonts w:hint="eastAsia" w:ascii="仿宋_GB2312" w:hAnsi="仿宋_GB2312" w:eastAsia="仿宋_GB2312" w:cs="仿宋_GB2312"/>
          <w:sz w:val="32"/>
          <w:szCs w:val="32"/>
          <w:lang w:val="en-US" w:eastAsia="zh-CN"/>
        </w:rPr>
        <w:t>第三期：完成规定的各项工作内容后，对项目开展履约评价，根据履约评价结果采购方支付最高为中标方合同总价款的20%。</w:t>
      </w:r>
    </w:p>
    <w:p>
      <w:pPr>
        <w:widowControl/>
        <w:snapToGrid w:val="0"/>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（四）</w:t>
      </w:r>
      <w:r>
        <w:rPr>
          <w:rFonts w:hint="eastAsia" w:ascii="仿宋_GB2312" w:hAnsi="仿宋_GB2312" w:eastAsia="仿宋_GB2312" w:cs="仿宋_GB2312"/>
          <w:sz w:val="32"/>
          <w:szCs w:val="32"/>
          <w:lang w:val="en-US" w:eastAsia="zh-CN"/>
        </w:rPr>
        <w:t>未经甲方同意，乙方承接的服务事项不得分包第三方。</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br w:type="page"/>
      </w:r>
    </w:p>
    <w:p>
      <w:pPr>
        <w:jc w:val="center"/>
        <w:rPr>
          <w:rFonts w:hint="eastAsia" w:eastAsia="宋体" w:cs="Times New Roman"/>
          <w:b/>
          <w:sz w:val="44"/>
          <w:szCs w:val="44"/>
          <w:lang w:eastAsia="zh-CN"/>
        </w:rPr>
      </w:pPr>
      <w:r>
        <w:rPr>
          <w:rFonts w:hint="eastAsia" w:eastAsia="宋体" w:cs="Times New Roman"/>
          <w:b/>
          <w:sz w:val="44"/>
          <w:szCs w:val="44"/>
          <w:lang w:eastAsia="zh-CN"/>
        </w:rPr>
        <w:t>第</w:t>
      </w:r>
      <w:r>
        <w:rPr>
          <w:rFonts w:hint="eastAsia" w:eastAsia="宋体" w:cs="Times New Roman"/>
          <w:b/>
          <w:sz w:val="44"/>
          <w:szCs w:val="44"/>
          <w:lang w:val="en-US" w:eastAsia="zh-CN"/>
        </w:rPr>
        <w:t>二</w:t>
      </w:r>
      <w:r>
        <w:rPr>
          <w:rFonts w:hint="eastAsia" w:eastAsia="宋体" w:cs="Times New Roman"/>
          <w:b/>
          <w:sz w:val="44"/>
          <w:szCs w:val="44"/>
          <w:lang w:eastAsia="zh-CN"/>
        </w:rPr>
        <w:t>部分 响应文件格式及附件</w:t>
      </w:r>
    </w:p>
    <w:p>
      <w:pPr>
        <w:ind w:left="718" w:leftChars="342" w:firstLine="1423" w:firstLineChars="675"/>
        <w:rPr>
          <w:rFonts w:ascii="宋体" w:hAnsi="宋体"/>
          <w:b/>
          <w:szCs w:val="21"/>
        </w:rPr>
      </w:pPr>
    </w:p>
    <w:p>
      <w:pPr>
        <w:rPr>
          <w:rFonts w:ascii="宋体" w:hAnsi="宋体"/>
          <w:b/>
          <w:sz w:val="28"/>
          <w:szCs w:val="28"/>
        </w:rPr>
      </w:pPr>
      <w:r>
        <w:rPr>
          <w:rFonts w:hint="eastAsia" w:ascii="宋体" w:hAnsi="宋体"/>
          <w:b/>
          <w:sz w:val="28"/>
          <w:szCs w:val="28"/>
          <w:lang w:eastAsia="zh-CN"/>
        </w:rPr>
        <w:t>响应文件</w:t>
      </w:r>
      <w:r>
        <w:rPr>
          <w:rFonts w:hint="eastAsia" w:ascii="宋体" w:hAnsi="宋体"/>
          <w:b/>
          <w:sz w:val="28"/>
          <w:szCs w:val="28"/>
        </w:rPr>
        <w:t>组成：</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1.比价谈判/询价响应函</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2.法人证明及授权委托书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3.服务事项报价清单表</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4.供应商一览表</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5.供应商业绩情况</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6.拟投入本项目的人员情况</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7.服务方案</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8.供应商认为需要加以说明的其他内容</w:t>
      </w:r>
    </w:p>
    <w:p>
      <w:pPr>
        <w:snapToGrid w:val="0"/>
        <w:spacing w:line="560" w:lineRule="exact"/>
        <w:ind w:firstLine="640" w:firstLineChars="200"/>
        <w:rPr>
          <w:rFonts w:hint="eastAsia" w:ascii="仿宋_GB2312" w:hAnsi="仿宋_GB2312" w:eastAsia="仿宋_GB2312" w:cs="仿宋_GB2312"/>
          <w:sz w:val="32"/>
          <w:szCs w:val="32"/>
          <w:lang w:val="en-US" w:eastAsia="zh-CN"/>
        </w:rPr>
      </w:pPr>
    </w:p>
    <w:p>
      <w:pPr>
        <w:widowControl/>
        <w:adjustRightInd/>
        <w:spacing w:line="240" w:lineRule="auto"/>
        <w:jc w:val="left"/>
        <w:textAlignment w:val="auto"/>
        <w:rPr>
          <w:rFonts w:hint="eastAsia" w:ascii="宋体" w:hAnsi="宋体"/>
          <w:b/>
          <w:sz w:val="28"/>
          <w:szCs w:val="28"/>
        </w:rPr>
      </w:pPr>
      <w:r>
        <w:rPr>
          <w:rFonts w:hint="eastAsia" w:ascii="宋体" w:hAnsi="宋体" w:eastAsia="宋体" w:cs="Times New Roman"/>
          <w:sz w:val="28"/>
          <w:szCs w:val="28"/>
        </w:rPr>
        <w:br w:type="page"/>
      </w:r>
      <w:r>
        <w:rPr>
          <w:rFonts w:hint="eastAsia" w:ascii="宋体" w:hAnsi="宋体"/>
          <w:b/>
          <w:sz w:val="28"/>
          <w:szCs w:val="28"/>
        </w:rPr>
        <w:t>附件</w:t>
      </w:r>
      <w:r>
        <w:rPr>
          <w:rFonts w:hint="eastAsia" w:ascii="宋体" w:hAnsi="宋体"/>
          <w:b/>
          <w:sz w:val="28"/>
          <w:szCs w:val="28"/>
          <w:lang w:val="en-US" w:eastAsia="zh-CN"/>
        </w:rPr>
        <w:t>1</w:t>
      </w:r>
      <w:r>
        <w:rPr>
          <w:rFonts w:hint="eastAsia" w:ascii="宋体" w:hAnsi="宋体"/>
          <w:b/>
          <w:sz w:val="28"/>
          <w:szCs w:val="28"/>
        </w:rPr>
        <w:t xml:space="preserve"> </w:t>
      </w:r>
      <w:r>
        <w:rPr>
          <w:rFonts w:hint="eastAsia" w:ascii="宋体" w:hAnsi="宋体"/>
          <w:b/>
          <w:sz w:val="28"/>
          <w:szCs w:val="28"/>
          <w:lang w:eastAsia="zh-CN"/>
        </w:rPr>
        <w:t>、</w:t>
      </w:r>
      <w:r>
        <w:rPr>
          <w:rFonts w:hint="eastAsia" w:ascii="宋体" w:hAnsi="宋体"/>
          <w:b/>
          <w:sz w:val="28"/>
          <w:szCs w:val="28"/>
          <w:lang w:val="en-US" w:eastAsia="zh-CN"/>
        </w:rPr>
        <w:t>谈判响应</w:t>
      </w:r>
      <w:r>
        <w:rPr>
          <w:rFonts w:hint="eastAsia" w:ascii="宋体" w:hAnsi="宋体"/>
          <w:b/>
          <w:sz w:val="28"/>
          <w:szCs w:val="28"/>
        </w:rPr>
        <w:t>函</w:t>
      </w:r>
    </w:p>
    <w:p>
      <w:pPr>
        <w:keepNext w:val="0"/>
        <w:keepLines w:val="0"/>
        <w:pageBreakBefore w:val="0"/>
        <w:kinsoku/>
        <w:wordWrap/>
        <w:overflowPunct/>
        <w:topLinePunct w:val="0"/>
        <w:autoSpaceDE/>
        <w:autoSpaceDN/>
        <w:bidi w:val="0"/>
        <w:snapToGrid/>
        <w:spacing w:line="520" w:lineRule="exact"/>
        <w:rPr>
          <w:sz w:val="28"/>
          <w:szCs w:val="28"/>
        </w:rPr>
      </w:pPr>
      <w:r>
        <w:rPr>
          <w:rFonts w:hint="eastAsia"/>
          <w:sz w:val="28"/>
          <w:szCs w:val="28"/>
        </w:rPr>
        <w:t>致： 深圳市</w:t>
      </w:r>
      <w:r>
        <w:rPr>
          <w:rFonts w:hint="eastAsia" w:eastAsiaTheme="minorEastAsia"/>
          <w:sz w:val="28"/>
          <w:szCs w:val="28"/>
          <w:lang w:eastAsia="zh-CN"/>
        </w:rPr>
        <w:t>福田区活力城区建设</w:t>
      </w:r>
      <w:r>
        <w:rPr>
          <w:rFonts w:hint="eastAsia" w:asciiTheme="minorHAnsi" w:eastAsiaTheme="minorEastAsia"/>
          <w:sz w:val="28"/>
          <w:szCs w:val="28"/>
          <w:lang w:val="en-US" w:eastAsia="zh-CN"/>
        </w:rPr>
        <w:t>事务中心</w:t>
      </w:r>
    </w:p>
    <w:p>
      <w:pPr>
        <w:keepNext w:val="0"/>
        <w:keepLines w:val="0"/>
        <w:pageBreakBefore w:val="0"/>
        <w:widowControl/>
        <w:kinsoku/>
        <w:wordWrap/>
        <w:overflowPunct/>
        <w:topLinePunct w:val="0"/>
        <w:autoSpaceDE/>
        <w:autoSpaceDN/>
        <w:bidi w:val="0"/>
        <w:snapToGrid/>
        <w:spacing w:line="520" w:lineRule="exact"/>
        <w:ind w:firstLine="560" w:firstLineChars="200"/>
        <w:jc w:val="left"/>
        <w:rPr>
          <w:rFonts w:ascii="宋体" w:hAnsi="宋体"/>
          <w:sz w:val="28"/>
          <w:szCs w:val="28"/>
        </w:rPr>
      </w:pPr>
      <w:r>
        <w:rPr>
          <w:rFonts w:ascii="宋体" w:hAnsi="宋体"/>
          <w:sz w:val="28"/>
          <w:szCs w:val="28"/>
        </w:rPr>
        <w:t>我公司</w:t>
      </w:r>
      <w:r>
        <w:rPr>
          <w:rFonts w:hint="eastAsia" w:ascii="宋体" w:hAnsi="宋体"/>
          <w:sz w:val="28"/>
          <w:szCs w:val="28"/>
        </w:rPr>
        <w:t>申请参加编号为</w:t>
      </w:r>
      <w:r>
        <w:rPr>
          <w:rFonts w:hint="eastAsia" w:ascii="宋体" w:hAnsi="宋体"/>
          <w:sz w:val="28"/>
          <w:szCs w:val="28"/>
          <w:u w:val="single"/>
        </w:rPr>
        <w:t xml:space="preserve"> </w:t>
      </w:r>
      <w:r>
        <w:rPr>
          <w:rFonts w:hint="eastAsia" w:ascii="宋体" w:hAnsi="宋体"/>
          <w:sz w:val="28"/>
          <w:szCs w:val="28"/>
          <w:u w:val="single"/>
          <w:lang w:eastAsia="zh-CN"/>
        </w:rPr>
        <w:t>FTHLCQ-TP-2024009</w:t>
      </w:r>
      <w:r>
        <w:rPr>
          <w:rFonts w:hint="eastAsia" w:ascii="宋体" w:hAnsi="宋体"/>
          <w:sz w:val="28"/>
          <w:szCs w:val="28"/>
          <w:u w:val="single"/>
        </w:rPr>
        <w:t xml:space="preserve"> </w:t>
      </w:r>
      <w:r>
        <w:rPr>
          <w:rFonts w:hint="eastAsia" w:ascii="宋体" w:hAnsi="宋体"/>
          <w:sz w:val="28"/>
          <w:szCs w:val="28"/>
        </w:rPr>
        <w:t>的项目谈判，并作出如下承诺：</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1.我公司参加本项目政府采购活动前三年内在经营活动中没有重大违法记录。</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2.我公司参与本项目政府采购活动时不存在被有关部门禁止参与政府采购活动且在有效期内的情况。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3.我公司已经详细研究并完全接受本次谈判项目的所有内容，并承诺我公司本次投标能完全响应服务要求。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4.我公司具备</w:t>
      </w:r>
      <w:r>
        <w:rPr>
          <w:rFonts w:hint="eastAsia" w:ascii="宋体" w:hAnsi="宋体"/>
          <w:sz w:val="28"/>
          <w:szCs w:val="28"/>
          <w:lang w:val="en-US" w:eastAsia="zh-CN"/>
        </w:rPr>
        <w:t>邀请函</w:t>
      </w:r>
      <w:r>
        <w:rPr>
          <w:rFonts w:hint="eastAsia" w:ascii="宋体" w:hAnsi="宋体"/>
          <w:sz w:val="28"/>
          <w:szCs w:val="28"/>
        </w:rPr>
        <w:t>中要求的供应商资格及要求；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5.我公司保证对本谈判项目所提供的货物、服务未侵犯知识产权；保证在本项目谈判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6.我公司如果</w:t>
      </w:r>
      <w:r>
        <w:rPr>
          <w:rFonts w:hint="eastAsia" w:ascii="宋体" w:hAnsi="宋体"/>
          <w:sz w:val="28"/>
          <w:szCs w:val="28"/>
          <w:lang w:val="en-US" w:eastAsia="zh-CN"/>
        </w:rPr>
        <w:t>中标</w:t>
      </w:r>
      <w:r>
        <w:rPr>
          <w:rFonts w:hint="eastAsia" w:ascii="宋体" w:hAnsi="宋体"/>
          <w:sz w:val="28"/>
          <w:szCs w:val="28"/>
        </w:rPr>
        <w:t>，将</w:t>
      </w:r>
      <w:r>
        <w:rPr>
          <w:rFonts w:ascii="宋体" w:hAnsi="宋体"/>
          <w:sz w:val="28"/>
          <w:szCs w:val="28"/>
        </w:rPr>
        <w:t>保证</w:t>
      </w:r>
      <w:r>
        <w:rPr>
          <w:rFonts w:hint="eastAsia" w:ascii="宋体" w:hAnsi="宋体"/>
          <w:sz w:val="28"/>
          <w:szCs w:val="28"/>
        </w:rPr>
        <w:t>履行本谈判项目中的所有要求规定的全部责任和义务，依法与采购人签订采购合同并按质、按量、按时完成履行合同义务。我公司已清楚，如违反该要求，将按《深圳经济特区政府采购条例》相关规定接受处罚。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特此承诺！</w:t>
      </w: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ind w:right="26" w:rightChars="0"/>
        <w:jc w:val="center"/>
        <w:rPr>
          <w:rFonts w:ascii="宋体" w:hAnsi="宋体"/>
          <w:sz w:val="28"/>
          <w:szCs w:val="28"/>
        </w:rPr>
      </w:pPr>
      <w:r>
        <w:rPr>
          <w:rFonts w:hint="eastAsia" w:ascii="宋体" w:hAnsi="宋体"/>
          <w:sz w:val="28"/>
          <w:szCs w:val="28"/>
        </w:rPr>
        <w:t xml:space="preserve">                 供应商名称（盖公章）：</w:t>
      </w:r>
      <w:r>
        <w:rPr>
          <w:rFonts w:hint="eastAsia" w:ascii="宋体" w:hAnsi="宋体"/>
          <w:sz w:val="28"/>
          <w:szCs w:val="28"/>
          <w:u w:val="single"/>
        </w:rPr>
        <w:t xml:space="preserve">                   </w:t>
      </w:r>
    </w:p>
    <w:p>
      <w:pPr>
        <w:keepNext w:val="0"/>
        <w:keepLines w:val="0"/>
        <w:pageBreakBefore w:val="0"/>
        <w:kinsoku/>
        <w:wordWrap/>
        <w:overflowPunct/>
        <w:topLinePunct w:val="0"/>
        <w:autoSpaceDE/>
        <w:autoSpaceDN/>
        <w:bidi w:val="0"/>
        <w:snapToGrid/>
        <w:spacing w:line="52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日期：   年   月   日</w:t>
      </w:r>
    </w:p>
    <w:p>
      <w:pPr>
        <w:rPr>
          <w:rFonts w:hint="eastAsia" w:ascii="宋体" w:hAnsi="宋体"/>
          <w:b/>
          <w:sz w:val="28"/>
          <w:szCs w:val="28"/>
        </w:rPr>
      </w:pPr>
      <w:r>
        <w:rPr>
          <w:rFonts w:hint="eastAsia" w:ascii="宋体" w:hAnsi="宋体"/>
          <w:b/>
          <w:sz w:val="28"/>
          <w:szCs w:val="28"/>
        </w:rPr>
        <w:br w:type="page"/>
      </w:r>
    </w:p>
    <w:p>
      <w:pPr>
        <w:rPr>
          <w:rFonts w:hint="eastAsia"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2</w:t>
      </w:r>
      <w:r>
        <w:rPr>
          <w:rFonts w:hint="eastAsia" w:ascii="宋体" w:hAnsi="宋体"/>
          <w:b/>
          <w:sz w:val="28"/>
          <w:szCs w:val="28"/>
          <w:lang w:eastAsia="zh-CN"/>
        </w:rPr>
        <w:t>、</w:t>
      </w:r>
      <w:r>
        <w:rPr>
          <w:rFonts w:hint="eastAsia" w:ascii="宋体" w:hAnsi="宋体"/>
          <w:b/>
          <w:sz w:val="28"/>
          <w:szCs w:val="28"/>
        </w:rPr>
        <w:t>法人证明及授权委托书</w:t>
      </w:r>
    </w:p>
    <w:p>
      <w:pPr>
        <w:outlineLvl w:val="2"/>
        <w:rPr>
          <w:rFonts w:ascii="宋体" w:hAnsi="宋体"/>
          <w:b/>
          <w:kern w:val="0"/>
          <w:szCs w:val="21"/>
        </w:rPr>
      </w:pPr>
    </w:p>
    <w:p>
      <w:pPr>
        <w:outlineLvl w:val="2"/>
        <w:rPr>
          <w:rFonts w:ascii="宋体" w:hAnsi="宋体"/>
          <w:sz w:val="28"/>
          <w:szCs w:val="28"/>
        </w:rPr>
      </w:pPr>
      <w:r>
        <w:rPr>
          <w:rFonts w:hint="eastAsia" w:ascii="宋体" w:hAnsi="宋体"/>
          <w:b/>
          <w:kern w:val="0"/>
          <w:sz w:val="28"/>
          <w:szCs w:val="28"/>
          <w:lang w:val="en-US" w:eastAsia="zh-CN"/>
        </w:rPr>
        <w:t>2</w:t>
      </w:r>
      <w:r>
        <w:rPr>
          <w:rFonts w:hint="eastAsia" w:ascii="宋体" w:hAnsi="宋体"/>
          <w:b/>
          <w:kern w:val="0"/>
          <w:sz w:val="28"/>
          <w:szCs w:val="28"/>
        </w:rPr>
        <w:t>-1法定代表人资格证明书</w:t>
      </w:r>
    </w:p>
    <w:p>
      <w:pPr>
        <w:pStyle w:val="3"/>
        <w:jc w:val="center"/>
        <w:rPr>
          <w:rFonts w:ascii="黑体" w:eastAsia="黑体"/>
          <w:b w:val="0"/>
          <w:kern w:val="0"/>
          <w:sz w:val="28"/>
          <w:szCs w:val="28"/>
        </w:rPr>
      </w:pPr>
      <w:r>
        <w:rPr>
          <w:rFonts w:hint="eastAsia" w:ascii="黑体" w:eastAsia="黑体"/>
          <w:b w:val="0"/>
          <w:kern w:val="0"/>
          <w:sz w:val="28"/>
          <w:szCs w:val="28"/>
        </w:rPr>
        <w:t>法定代表人证明书</w:t>
      </w:r>
    </w:p>
    <w:p>
      <w:pPr>
        <w:spacing w:line="360" w:lineRule="auto"/>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同志，现任我单位</w:t>
      </w:r>
      <w:r>
        <w:rPr>
          <w:rFonts w:hint="eastAsia"/>
          <w:sz w:val="28"/>
          <w:szCs w:val="28"/>
          <w:u w:val="single"/>
        </w:rPr>
        <w:t xml:space="preserve">         </w:t>
      </w:r>
      <w:r>
        <w:rPr>
          <w:rFonts w:hint="eastAsia"/>
          <w:sz w:val="28"/>
          <w:szCs w:val="28"/>
        </w:rPr>
        <w:t>职务，为法定代表人，特此证明。有效日期与本公司</w:t>
      </w:r>
      <w:r>
        <w:rPr>
          <w:rFonts w:hint="eastAsia" w:eastAsiaTheme="minorEastAsia"/>
          <w:sz w:val="28"/>
          <w:szCs w:val="28"/>
          <w:lang w:eastAsia="zh-CN"/>
        </w:rPr>
        <w:t>响应文件</w:t>
      </w:r>
      <w:r>
        <w:rPr>
          <w:rFonts w:hint="eastAsia"/>
          <w:sz w:val="28"/>
          <w:szCs w:val="28"/>
        </w:rPr>
        <w:t>中标注的投标有效期相同。     签发日期：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w:t>
      </w:r>
    </w:p>
    <w:p>
      <w:pPr>
        <w:spacing w:line="360" w:lineRule="auto"/>
        <w:rPr>
          <w:sz w:val="28"/>
          <w:szCs w:val="28"/>
        </w:rPr>
      </w:pPr>
      <w:r>
        <w:rPr>
          <w:rFonts w:hint="eastAsia"/>
          <w:sz w:val="28"/>
          <w:szCs w:val="28"/>
        </w:rPr>
        <w:t>附：代表人性别：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 xml:space="preserve">   </w:t>
      </w:r>
    </w:p>
    <w:p>
      <w:pPr>
        <w:spacing w:line="360" w:lineRule="auto"/>
        <w:ind w:firstLine="560" w:firstLineChars="200"/>
        <w:rPr>
          <w:rFonts w:hint="default"/>
          <w:sz w:val="28"/>
          <w:szCs w:val="28"/>
          <w:lang w:val="en-US"/>
        </w:rPr>
      </w:pPr>
      <w:r>
        <w:rPr>
          <w:rFonts w:hint="eastAsia"/>
          <w:sz w:val="28"/>
          <w:szCs w:val="28"/>
        </w:rPr>
        <w:t>身份证号码：</w:t>
      </w:r>
      <w:r>
        <w:rPr>
          <w:rFonts w:hint="eastAsia"/>
          <w:sz w:val="28"/>
          <w:szCs w:val="28"/>
          <w:u w:val="single"/>
        </w:rPr>
        <w:t xml:space="preserve">                     </w:t>
      </w:r>
      <w:r>
        <w:rPr>
          <w:rFonts w:hint="default"/>
          <w:sz w:val="28"/>
          <w:szCs w:val="28"/>
          <w:u w:val="single"/>
          <w:lang w:val="en-US"/>
        </w:rPr>
        <w:t xml:space="preserve">   </w:t>
      </w:r>
    </w:p>
    <w:p>
      <w:pPr>
        <w:jc w:val="center"/>
        <w:rPr>
          <w:rFonts w:ascii="宋体" w:hAnsi="宋体"/>
          <w:sz w:val="28"/>
          <w:szCs w:val="28"/>
        </w:rPr>
      </w:pPr>
    </w:p>
    <w:p>
      <w:pPr>
        <w:ind w:firstLine="3360" w:firstLineChars="1200"/>
        <w:rPr>
          <w:rFonts w:ascii="宋体" w:hAnsi="宋体"/>
          <w:sz w:val="28"/>
          <w:szCs w:val="28"/>
        </w:rPr>
      </w:pPr>
      <w:r>
        <w:rPr>
          <w:rFonts w:hint="eastAsia" w:ascii="宋体" w:hAnsi="宋体"/>
          <w:sz w:val="28"/>
          <w:szCs w:val="28"/>
        </w:rPr>
        <w:t xml:space="preserve">       </w:t>
      </w:r>
      <w:r>
        <w:rPr>
          <w:rFonts w:hint="eastAsia" w:ascii="Arial" w:hAnsi="Arial" w:cs="Arial"/>
          <w:b/>
          <w:bCs/>
          <w:color w:val="0000FF"/>
          <w:sz w:val="28"/>
          <w:szCs w:val="28"/>
        </w:rPr>
        <w:t xml:space="preserve"> 供应商(盖公章)：</w:t>
      </w:r>
    </w:p>
    <w:p>
      <w:pPr>
        <w:ind w:firstLine="3920" w:firstLineChars="1400"/>
        <w:rPr>
          <w:rFonts w:hint="eastAsia" w:ascii="宋体" w:hAnsi="宋体"/>
          <w:sz w:val="28"/>
          <w:szCs w:val="28"/>
        </w:rPr>
      </w:pPr>
      <w:r>
        <w:rPr>
          <w:rFonts w:hint="eastAsia" w:ascii="宋体" w:hAnsi="宋体"/>
          <w:sz w:val="28"/>
          <w:szCs w:val="28"/>
        </w:rPr>
        <w:t>日  期：  年   月   日</w:t>
      </w:r>
    </w:p>
    <w:p>
      <w:pPr>
        <w:keepNext w:val="0"/>
        <w:keepLines w:val="0"/>
        <w:pageBreakBefore w:val="0"/>
        <w:widowControl w:val="0"/>
        <w:kinsoku/>
        <w:wordWrap/>
        <w:overflowPunct/>
        <w:topLinePunct w:val="0"/>
        <w:autoSpaceDE/>
        <w:autoSpaceDN/>
        <w:bidi w:val="0"/>
        <w:snapToGrid/>
        <w:spacing w:line="520" w:lineRule="exact"/>
        <w:rPr>
          <w:rFonts w:hint="eastAsia" w:ascii="Arial" w:hAnsi="Arial" w:cs="Arial"/>
          <w:b/>
          <w:bCs/>
          <w:color w:val="0000FF"/>
          <w:sz w:val="28"/>
          <w:szCs w:val="28"/>
        </w:rPr>
      </w:pPr>
      <w:r>
        <w:rPr>
          <w:rFonts w:hint="eastAsia" w:ascii="Arial" w:hAnsi="Arial" w:cs="Arial"/>
          <w:b/>
          <w:bCs/>
          <w:color w:val="0000FF"/>
          <w:sz w:val="28"/>
          <w:szCs w:val="28"/>
        </w:rPr>
        <w:t>说明：1、本证明书要求供应商加盖公章方为有效，否则投标将被否决。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Arial" w:hAnsi="Arial" w:cs="Arial"/>
          <w:b/>
          <w:bCs/>
          <w:color w:val="0000FF"/>
          <w:sz w:val="28"/>
          <w:szCs w:val="28"/>
          <w:lang w:val="en-US" w:eastAsia="zh-CN"/>
        </w:rPr>
        <w:t>2、</w:t>
      </w:r>
      <w:r>
        <w:rPr>
          <w:rFonts w:hint="eastAsia" w:ascii="Arial" w:hAnsi="Arial" w:cs="Arial"/>
          <w:b/>
          <w:bCs/>
          <w:color w:val="0000FF"/>
          <w:sz w:val="28"/>
          <w:szCs w:val="28"/>
        </w:rPr>
        <w:t>须提供法定代表人身份证扫描件（正反两面）；非中国国籍管辖范围的，可提供公安部门认可的身份证明材料。否则投标将被否决。</w:t>
      </w:r>
    </w:p>
    <w:p>
      <w:pPr>
        <w:ind w:firstLine="3360" w:firstLineChars="1400"/>
        <w:rPr>
          <w:rFonts w:hint="eastAsia" w:ascii="宋体" w:hAnsi="宋体"/>
          <w:sz w:val="28"/>
          <w:szCs w:val="28"/>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1" name="流程图: 可选过程 1"/>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1"/>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FqldNbYAAAACgEAAA8AAAAAAAAAAQAgAAAA&#10;OAAAAGRycy9kb3ducmV2LnhtbFBLAQIUABQAAAAIAIdO4kA57tFVLgIAAF4EAAAOAAAAAAAAAAEA&#10;IAAAAD0BAABkcnMvZTJvRG9jLnhtbFBLBQYAAAAABgAGAFkBAADd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1"/>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daGuD2AAAAAoBAAAPAAAAAAAAAAEAIAAA&#10;ADgAAABkcnMvZG93bnJldi54bWxQSwECFAAUAAAACACHTuJAt7QV9C8CAABeBAAADgAAAAAAAAAB&#10;ACAAAAA9AQAAZHJzL2Uyb0RvYy54bWxQSwUGAAAAAAYABgBZAQAA3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rPr>
          <w:rFonts w:hint="eastAsia" w:ascii="宋体" w:hAnsi="宋体"/>
          <w:b/>
          <w:kern w:val="0"/>
          <w:sz w:val="28"/>
          <w:szCs w:val="28"/>
          <w:lang w:val="en-US" w:eastAsia="zh-CN"/>
        </w:rPr>
      </w:pPr>
      <w:r>
        <w:rPr>
          <w:rFonts w:hint="eastAsia" w:ascii="宋体" w:hAnsi="宋体"/>
          <w:b/>
          <w:kern w:val="0"/>
          <w:sz w:val="28"/>
          <w:szCs w:val="28"/>
          <w:lang w:val="en-US" w:eastAsia="zh-CN"/>
        </w:rPr>
        <w:br w:type="page"/>
      </w: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b/>
          <w:kern w:val="0"/>
          <w:sz w:val="28"/>
          <w:szCs w:val="28"/>
        </w:rPr>
      </w:pPr>
      <w:r>
        <w:rPr>
          <w:rFonts w:hint="eastAsia" w:ascii="宋体" w:hAnsi="宋体"/>
          <w:b/>
          <w:kern w:val="0"/>
          <w:sz w:val="28"/>
          <w:szCs w:val="28"/>
          <w:lang w:val="en-US" w:eastAsia="zh-CN"/>
        </w:rPr>
        <w:t>2</w:t>
      </w:r>
      <w:r>
        <w:rPr>
          <w:rFonts w:hint="eastAsia" w:ascii="宋体" w:hAnsi="宋体"/>
          <w:b/>
          <w:kern w:val="0"/>
          <w:sz w:val="28"/>
          <w:szCs w:val="28"/>
        </w:rPr>
        <w:t>-2</w:t>
      </w:r>
      <w:r>
        <w:rPr>
          <w:rFonts w:hint="eastAsia" w:ascii="宋体" w:hAnsi="宋体"/>
          <w:b/>
          <w:kern w:val="0"/>
          <w:sz w:val="28"/>
          <w:szCs w:val="28"/>
          <w:lang w:eastAsia="zh-CN"/>
        </w:rPr>
        <w:t>、响应文件</w:t>
      </w:r>
      <w:r>
        <w:rPr>
          <w:rFonts w:hint="eastAsia" w:ascii="宋体" w:hAnsi="宋体"/>
          <w:b/>
          <w:kern w:val="0"/>
          <w:sz w:val="28"/>
          <w:szCs w:val="28"/>
        </w:rPr>
        <w:t>签署授权委托书</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Arial" w:hAnsi="Arial" w:eastAsia="宋体" w:cs="Arial"/>
          <w:b/>
          <w:bCs/>
          <w:color w:val="0000FF"/>
          <w:kern w:val="2"/>
          <w:sz w:val="28"/>
          <w:szCs w:val="28"/>
          <w:lang w:val="en-US" w:eastAsia="zh-CN" w:bidi="ar-SA"/>
        </w:rPr>
      </w:pPr>
      <w:r>
        <w:rPr>
          <w:rFonts w:hint="eastAsia" w:ascii="黑体" w:eastAsia="黑体"/>
          <w:b w:val="0"/>
          <w:kern w:val="0"/>
          <w:sz w:val="28"/>
          <w:szCs w:val="28"/>
          <w:lang w:eastAsia="zh-CN"/>
        </w:rPr>
        <w:t>响应文件</w:t>
      </w:r>
      <w:r>
        <w:rPr>
          <w:rFonts w:hint="eastAsia" w:ascii="黑体" w:eastAsia="黑体"/>
          <w:b w:val="0"/>
          <w:kern w:val="0"/>
          <w:sz w:val="28"/>
          <w:szCs w:val="28"/>
        </w:rPr>
        <w:t>签署授权委托书</w:t>
      </w:r>
    </w:p>
    <w:p>
      <w:pPr>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firstLine="560" w:firstLineChars="200"/>
        <w:textAlignment w:val="baseline"/>
        <w:rPr>
          <w:sz w:val="28"/>
          <w:szCs w:val="28"/>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（供应商名称）的法定代表人，现授权委托</w:t>
      </w: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（姓名）为我公司签署本项目已递交的</w:t>
      </w:r>
      <w:r>
        <w:rPr>
          <w:rFonts w:hint="eastAsia" w:eastAsiaTheme="minorEastAsia"/>
          <w:sz w:val="28"/>
          <w:szCs w:val="28"/>
          <w:lang w:eastAsia="zh-CN"/>
        </w:rPr>
        <w:t>响应文件</w:t>
      </w:r>
      <w:r>
        <w:rPr>
          <w:rFonts w:hint="eastAsia"/>
          <w:sz w:val="28"/>
          <w:szCs w:val="28"/>
        </w:rPr>
        <w:t>的法定代表人的授权委托代理人，代理人全权代表我所签署的本项目已递交的</w:t>
      </w:r>
      <w:r>
        <w:rPr>
          <w:rFonts w:hint="eastAsia" w:eastAsiaTheme="minorEastAsia"/>
          <w:sz w:val="28"/>
          <w:szCs w:val="28"/>
          <w:lang w:eastAsia="zh-CN"/>
        </w:rPr>
        <w:t>响应文件</w:t>
      </w:r>
      <w:r>
        <w:rPr>
          <w:rFonts w:hint="eastAsia"/>
          <w:sz w:val="28"/>
          <w:szCs w:val="28"/>
        </w:rPr>
        <w:t>内容我均承认。有效日期与本公司</w:t>
      </w:r>
      <w:r>
        <w:rPr>
          <w:rFonts w:hint="eastAsia" w:eastAsiaTheme="minorEastAsia"/>
          <w:sz w:val="28"/>
          <w:szCs w:val="28"/>
          <w:lang w:eastAsia="zh-CN"/>
        </w:rPr>
        <w:t>响应文件</w:t>
      </w:r>
      <w:r>
        <w:rPr>
          <w:rFonts w:hint="eastAsia"/>
          <w:sz w:val="28"/>
          <w:szCs w:val="28"/>
        </w:rPr>
        <w:t>中标注的投标有效期相同。</w:t>
      </w:r>
    </w:p>
    <w:p>
      <w:pPr>
        <w:pStyle w:val="4"/>
        <w:pageBreakBefore w:val="0"/>
        <w:kinsoku/>
        <w:wordWrap/>
        <w:overflowPunct/>
        <w:topLinePunct w:val="0"/>
        <w:autoSpaceDE/>
        <w:autoSpaceDN/>
        <w:bidi w:val="0"/>
        <w:adjustRightInd w:val="0"/>
        <w:snapToGrid/>
        <w:spacing w:line="520" w:lineRule="exact"/>
        <w:textAlignment w:val="baseline"/>
        <w:rPr>
          <w:sz w:val="28"/>
          <w:szCs w:val="28"/>
        </w:rPr>
      </w:pPr>
      <w:r>
        <w:rPr>
          <w:rFonts w:hint="eastAsia"/>
          <w:sz w:val="28"/>
          <w:szCs w:val="28"/>
        </w:rPr>
        <w:t>代理人无转委托权，特此委托。</w:t>
      </w:r>
    </w:p>
    <w:p>
      <w:pPr>
        <w:pStyle w:val="4"/>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left="540" w:leftChars="257"/>
        <w:textAlignment w:val="baseline"/>
        <w:rPr>
          <w:sz w:val="28"/>
          <w:szCs w:val="28"/>
          <w:u w:val="single"/>
        </w:rPr>
      </w:pPr>
      <w:r>
        <w:rPr>
          <w:rFonts w:hint="eastAsia" w:ascii="Arial" w:hAnsi="Arial" w:cs="Arial"/>
          <w:b/>
          <w:bCs/>
          <w:color w:val="0000FF"/>
          <w:sz w:val="28"/>
          <w:szCs w:val="28"/>
        </w:rPr>
        <w:t xml:space="preserve">代理人（签字）：  </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sz w:val="28"/>
          <w:szCs w:val="28"/>
        </w:rPr>
        <w:t>联系电话：</w:t>
      </w:r>
      <w:r>
        <w:rPr>
          <w:rFonts w:hint="eastAsia" w:ascii="宋体" w:hAnsi="宋体" w:cs="宋体"/>
          <w:kern w:val="0"/>
          <w:sz w:val="28"/>
          <w:szCs w:val="28"/>
          <w:u w:val="single"/>
        </w:rPr>
        <w:t xml:space="preserve">              </w:t>
      </w:r>
      <w:r>
        <w:rPr>
          <w:rFonts w:hint="eastAsia" w:ascii="宋体" w:hAnsi="宋体" w:cs="宋体"/>
          <w:kern w:val="0"/>
          <w:sz w:val="28"/>
          <w:szCs w:val="28"/>
        </w:rPr>
        <w:t>手机：</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职务：</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供应商名称（盖章）</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 xml:space="preserve">法定代表人（签字或盖私章）： </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授权委托日期：         年     月       日</w:t>
      </w:r>
    </w:p>
    <w:p>
      <w:pPr>
        <w:keepNext w:val="0"/>
        <w:keepLines w:val="0"/>
        <w:pageBreakBefore w:val="0"/>
        <w:widowControl w:val="0"/>
        <w:kinsoku/>
        <w:wordWrap/>
        <w:overflowPunct/>
        <w:topLinePunct w:val="0"/>
        <w:autoSpaceDE/>
        <w:autoSpaceDN/>
        <w:bidi w:val="0"/>
        <w:snapToGrid/>
        <w:spacing w:line="520" w:lineRule="exact"/>
        <w:rPr>
          <w:rFonts w:hint="eastAsia" w:ascii="Arial" w:hAnsi="Arial" w:eastAsia="宋体" w:cs="Arial"/>
          <w:b/>
          <w:bCs/>
          <w:color w:val="0000FF"/>
          <w:sz w:val="28"/>
          <w:szCs w:val="28"/>
        </w:rPr>
      </w:pPr>
      <w:r>
        <w:rPr>
          <w:rFonts w:hint="eastAsia" w:ascii="Arial" w:hAnsi="Arial" w:eastAsia="宋体" w:cs="Arial"/>
          <w:b/>
          <w:bCs/>
          <w:color w:val="0000FF"/>
          <w:sz w:val="28"/>
          <w:szCs w:val="28"/>
        </w:rPr>
        <w:t>说明：1、本授权委托书要求供应商提供有代理人签字、法定代表人的签字（或盖私章）和加盖公章方为有效，否则投标将被否决。</w:t>
      </w:r>
    </w:p>
    <w:p>
      <w:pPr>
        <w:keepNext w:val="0"/>
        <w:keepLines w:val="0"/>
        <w:pageBreakBefore w:val="0"/>
        <w:widowControl w:val="0"/>
        <w:kinsoku/>
        <w:wordWrap/>
        <w:overflowPunct/>
        <w:topLinePunct w:val="0"/>
        <w:autoSpaceDE/>
        <w:autoSpaceDN/>
        <w:bidi w:val="0"/>
        <w:snapToGrid/>
        <w:spacing w:line="520" w:lineRule="exact"/>
        <w:rPr>
          <w:rFonts w:hint="eastAsia" w:ascii="Arial" w:hAnsi="Arial" w:eastAsia="宋体" w:cs="Arial"/>
          <w:b/>
          <w:bCs/>
          <w:color w:val="0000FF"/>
          <w:sz w:val="28"/>
          <w:szCs w:val="28"/>
        </w:rPr>
      </w:pPr>
      <w:r>
        <w:rPr>
          <w:rFonts w:hint="eastAsia" w:ascii="Arial" w:hAnsi="Arial" w:eastAsia="宋体" w:cs="Arial"/>
          <w:b/>
          <w:bCs/>
          <w:color w:val="0000FF"/>
          <w:sz w:val="28"/>
          <w:szCs w:val="28"/>
        </w:rPr>
        <w:t>2、须提供代理人的身份证扫描件（正反两面），否则投标将被否决。</w:t>
      </w:r>
    </w:p>
    <w:p>
      <w:pPr>
        <w:keepNext w:val="0"/>
        <w:keepLines w:val="0"/>
        <w:pageBreakBefore w:val="0"/>
        <w:widowControl w:val="0"/>
        <w:kinsoku/>
        <w:wordWrap/>
        <w:overflowPunct/>
        <w:topLinePunct w:val="0"/>
        <w:autoSpaceDE/>
        <w:autoSpaceDN/>
        <w:bidi w:val="0"/>
        <w:snapToGrid/>
        <w:spacing w:line="520" w:lineRule="exact"/>
        <w:rPr>
          <w:rFonts w:hint="eastAsia" w:ascii="Arial" w:hAnsi="Arial" w:eastAsia="宋体" w:cs="Arial"/>
          <w:b/>
          <w:bCs/>
          <w:color w:val="0000FF"/>
          <w:sz w:val="28"/>
          <w:szCs w:val="28"/>
        </w:rPr>
      </w:pPr>
      <w:r>
        <w:rPr>
          <w:rFonts w:hint="eastAsia" w:ascii="Arial" w:hAnsi="Arial" w:eastAsia="宋体" w:cs="Arial"/>
          <w:b/>
          <w:bCs/>
          <w:color w:val="0000FF"/>
          <w:sz w:val="28"/>
          <w:szCs w:val="28"/>
        </w:rPr>
        <w:t>3、投标供应商法定代表人参加投标的无须提供该委托书。</w:t>
      </w:r>
    </w:p>
    <w:p>
      <w:pPr>
        <w:widowControl/>
        <w:adjustRightInd/>
        <w:spacing w:line="240" w:lineRule="auto"/>
        <w:jc w:val="left"/>
        <w:textAlignment w:val="auto"/>
        <w:rPr>
          <w:rFonts w:hint="eastAsia" w:ascii="宋体" w:hAnsi="宋体" w:eastAsia="宋体" w:cs="宋体"/>
          <w:b/>
          <w:kern w:val="0"/>
          <w:sz w:val="28"/>
          <w:szCs w:val="28"/>
        </w:rPr>
      </w:pPr>
      <w:r>
        <w:rPr>
          <w:rFonts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1"/>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OkLMojYAAAACQEAAA8AAAAAAAAAAQAgAAAA&#10;OAAAAGRycy9kb3ducmV2LnhtbFBLAQIUABQAAAAIAIdO4kCtKg48LgIAAF4EAAAOAAAAAAAAAAEA&#10;IAAAAD0BAABkcnMvZTJvRG9jLnhtbFBLBQYAAAAABgAGAFkBAADd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1"/>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BZ/5oj2QAAAAoBAAAPAAAAAAAAAAEAIAAA&#10;ADgAAABkcnMvZG93bnJldi54bWxQSwECFAAUAAAACACHTuJAkDFQDC4CAABeBAAADgAAAAAAAAAB&#10;ACAAAAA+AQAAZHJzL2Uyb0RvYy54bWxQSwUGAAAAAAYABgBZAQAA3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kern w:val="0"/>
          <w:szCs w:val="21"/>
        </w:rPr>
        <w:br w:type="page"/>
      </w:r>
      <w:r>
        <w:rPr>
          <w:rFonts w:hint="eastAsia" w:ascii="宋体" w:hAnsi="宋体" w:eastAsia="宋体" w:cs="宋体"/>
          <w:b/>
          <w:kern w:val="0"/>
          <w:sz w:val="28"/>
          <w:szCs w:val="28"/>
        </w:rPr>
        <w:t>附件</w:t>
      </w:r>
      <w:r>
        <w:rPr>
          <w:rFonts w:hint="eastAsia" w:ascii="宋体" w:hAnsi="宋体" w:eastAsia="宋体" w:cs="宋体"/>
          <w:b/>
          <w:kern w:val="0"/>
          <w:sz w:val="28"/>
          <w:szCs w:val="28"/>
          <w:lang w:val="en-US" w:eastAsia="zh-CN"/>
        </w:rPr>
        <w:t>3</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服务事项报价清单表</w:t>
      </w:r>
    </w:p>
    <w:p>
      <w:pPr>
        <w:widowControl/>
        <w:adjustRightInd/>
        <w:spacing w:line="240" w:lineRule="auto"/>
        <w:jc w:val="left"/>
        <w:textAlignment w:val="auto"/>
        <w:rPr>
          <w:rFonts w:hint="eastAsia" w:ascii="宋体" w:hAnsi="宋体" w:cs="宋体"/>
          <w:kern w:val="0"/>
          <w:sz w:val="28"/>
          <w:szCs w:val="28"/>
          <w:lang w:eastAsia="zh-CN"/>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服务事项报价清单</w:t>
      </w:r>
      <w:r>
        <w:rPr>
          <w:rFonts w:hint="eastAsia" w:ascii="黑体" w:cs="Times New Roman"/>
          <w:b w:val="0"/>
          <w:kern w:val="0"/>
          <w:sz w:val="28"/>
          <w:szCs w:val="28"/>
          <w:lang w:eastAsia="zh-CN"/>
        </w:rPr>
        <w:t>（</w:t>
      </w:r>
      <w:r>
        <w:rPr>
          <w:rFonts w:hint="eastAsia" w:ascii="黑体" w:cs="Times New Roman"/>
          <w:b w:val="0"/>
          <w:kern w:val="0"/>
          <w:sz w:val="28"/>
          <w:szCs w:val="28"/>
          <w:lang w:val="en-US" w:eastAsia="zh-CN"/>
        </w:rPr>
        <w:t>参考</w:t>
      </w:r>
      <w:r>
        <w:rPr>
          <w:rFonts w:hint="eastAsia" w:ascii="黑体" w:cs="Times New Roman"/>
          <w:b w:val="0"/>
          <w:kern w:val="0"/>
          <w:sz w:val="28"/>
          <w:szCs w:val="28"/>
          <w:lang w:eastAsia="zh-CN"/>
        </w:rPr>
        <w:t>）</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tbl>
      <w:tblPr>
        <w:tblStyle w:val="7"/>
        <w:tblW w:w="4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34"/>
        <w:gridCol w:w="791"/>
        <w:gridCol w:w="1178"/>
        <w:gridCol w:w="1145"/>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序号</w:t>
            </w:r>
          </w:p>
        </w:tc>
        <w:tc>
          <w:tcPr>
            <w:tcW w:w="968"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服务名称</w:t>
            </w:r>
          </w:p>
        </w:tc>
        <w:tc>
          <w:tcPr>
            <w:tcW w:w="534"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w:t>
            </w:r>
          </w:p>
        </w:tc>
        <w:tc>
          <w:tcPr>
            <w:tcW w:w="795"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单价</w:t>
            </w:r>
          </w:p>
        </w:tc>
        <w:tc>
          <w:tcPr>
            <w:tcW w:w="773"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合价</w:t>
            </w:r>
          </w:p>
        </w:tc>
        <w:tc>
          <w:tcPr>
            <w:tcW w:w="1411"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968"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2025年南华村项目棚户区改造专项债券发行收益与融资平衡方案编制服务</w:t>
            </w:r>
          </w:p>
        </w:tc>
        <w:tc>
          <w:tcPr>
            <w:tcW w:w="534" w:type="pct"/>
            <w:noWrap w:val="0"/>
            <w:vAlign w:val="center"/>
          </w:tcPr>
          <w:p>
            <w:pPr>
              <w:widowControl/>
              <w:adjustRightIn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1项</w:t>
            </w:r>
          </w:p>
        </w:tc>
        <w:tc>
          <w:tcPr>
            <w:tcW w:w="795"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pct"/>
            <w:gridSpan w:val="3"/>
            <w:noWrap w:val="0"/>
            <w:vAlign w:val="center"/>
          </w:tcPr>
          <w:p>
            <w:pPr>
              <w:widowControl/>
              <w:adjustRightIn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总价</w:t>
            </w:r>
          </w:p>
        </w:tc>
        <w:tc>
          <w:tcPr>
            <w:tcW w:w="2980" w:type="pct"/>
            <w:gridSpan w:val="3"/>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bl>
    <w:p>
      <w:pPr>
        <w:rPr>
          <w:rFonts w:hint="eastAsia" w:ascii="宋体" w:hAnsi="宋体"/>
          <w:sz w:val="28"/>
          <w:szCs w:val="28"/>
        </w:rPr>
      </w:pPr>
    </w:p>
    <w:p>
      <w:pPr>
        <w:rPr>
          <w:rFonts w:ascii="宋体" w:hAnsi="宋体"/>
          <w:sz w:val="28"/>
          <w:szCs w:val="28"/>
        </w:rPr>
      </w:pPr>
      <w:r>
        <w:rPr>
          <w:rFonts w:hint="eastAsia" w:ascii="宋体" w:hAnsi="宋体"/>
          <w:sz w:val="28"/>
          <w:szCs w:val="28"/>
        </w:rPr>
        <w:t>供应商名称(盖公章):</w:t>
      </w:r>
      <w:r>
        <w:rPr>
          <w:rFonts w:hint="eastAsia" w:ascii="宋体" w:hAnsi="宋体"/>
          <w:sz w:val="28"/>
          <w:szCs w:val="28"/>
          <w:u w:val="single"/>
        </w:rPr>
        <w:tab/>
      </w:r>
      <w:r>
        <w:rPr>
          <w:rFonts w:hint="eastAsia" w:ascii="宋体" w:hAnsi="宋体"/>
          <w:sz w:val="28"/>
          <w:szCs w:val="28"/>
          <w:u w:val="single"/>
        </w:rPr>
        <w:t xml:space="preserve">               </w:t>
      </w:r>
    </w:p>
    <w:p>
      <w:pPr>
        <w:rPr>
          <w:rFonts w:ascii="宋体" w:hAnsi="宋体"/>
          <w:b/>
          <w:sz w:val="28"/>
          <w:szCs w:val="28"/>
        </w:rPr>
      </w:pPr>
    </w:p>
    <w:p>
      <w:pPr>
        <w:rPr>
          <w:rFonts w:ascii="宋体" w:hAnsi="宋体"/>
          <w:b/>
          <w:sz w:val="28"/>
          <w:szCs w:val="28"/>
        </w:rPr>
      </w:pPr>
      <w:r>
        <w:rPr>
          <w:rFonts w:hint="eastAsia" w:ascii="宋体" w:hAnsi="宋体"/>
          <w:b/>
          <w:sz w:val="28"/>
          <w:szCs w:val="28"/>
        </w:rPr>
        <w:t>备注：</w:t>
      </w:r>
    </w:p>
    <w:p>
      <w:pPr>
        <w:ind w:firstLine="560" w:firstLineChars="200"/>
        <w:rPr>
          <w:rFonts w:ascii="宋体" w:hAnsi="宋体"/>
          <w:sz w:val="28"/>
          <w:szCs w:val="28"/>
        </w:rPr>
      </w:pPr>
      <w:r>
        <w:rPr>
          <w:rFonts w:hint="eastAsia" w:ascii="宋体" w:hAnsi="宋体"/>
          <w:sz w:val="28"/>
          <w:szCs w:val="28"/>
        </w:rPr>
        <w:t>1.所有价格的货币单位为“元”；</w:t>
      </w:r>
    </w:p>
    <w:p>
      <w:pPr>
        <w:rPr>
          <w:rFonts w:ascii="宋体" w:hAnsi="宋体"/>
          <w:sz w:val="28"/>
          <w:szCs w:val="28"/>
        </w:rPr>
      </w:pPr>
      <w:r>
        <w:rPr>
          <w:rFonts w:ascii="宋体" w:hAnsi="宋体"/>
          <w:sz w:val="28"/>
          <w:szCs w:val="28"/>
        </w:rPr>
        <w:t xml:space="preserve">    2</w:t>
      </w:r>
      <w:r>
        <w:rPr>
          <w:rFonts w:hint="eastAsia" w:ascii="宋体" w:hAnsi="宋体"/>
          <w:sz w:val="28"/>
          <w:szCs w:val="28"/>
        </w:rPr>
        <w:t>.投标总价应为以上各分项价格之和；</w:t>
      </w:r>
    </w:p>
    <w:p>
      <w:pPr>
        <w:ind w:firstLine="560" w:firstLineChars="200"/>
        <w:rPr>
          <w:rFonts w:ascii="宋体" w:hAnsi="宋体"/>
          <w:sz w:val="28"/>
          <w:szCs w:val="28"/>
        </w:rPr>
      </w:pPr>
      <w:r>
        <w:rPr>
          <w:rFonts w:hint="eastAsia" w:ascii="宋体" w:hAnsi="宋体"/>
          <w:sz w:val="28"/>
          <w:szCs w:val="28"/>
        </w:rPr>
        <w:t>3.本表格式可根据项目具体情况进行修改。</w:t>
      </w:r>
    </w:p>
    <w:p>
      <w:pPr>
        <w:widowControl/>
        <w:adjustRightInd/>
        <w:spacing w:line="240" w:lineRule="auto"/>
        <w:jc w:val="left"/>
        <w:textAlignment w:val="auto"/>
        <w:rPr>
          <w:rFonts w:ascii="宋体" w:hAnsi="宋体"/>
          <w:sz w:val="28"/>
          <w:szCs w:val="28"/>
        </w:rPr>
      </w:pPr>
      <w:r>
        <w:rPr>
          <w:rFonts w:ascii="宋体" w:hAnsi="宋体"/>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cs="宋体"/>
          <w:kern w:val="0"/>
          <w:sz w:val="28"/>
          <w:szCs w:val="28"/>
        </w:rPr>
      </w:pPr>
      <w:r>
        <w:rPr>
          <w:rFonts w:hint="eastAsia" w:ascii="宋体" w:hAnsi="宋体"/>
          <w:b/>
          <w:kern w:val="0"/>
          <w:sz w:val="28"/>
          <w:szCs w:val="28"/>
        </w:rPr>
        <w:t>附件</w:t>
      </w:r>
      <w:r>
        <w:rPr>
          <w:rFonts w:hint="eastAsia" w:ascii="宋体" w:hAnsi="宋体"/>
          <w:b/>
          <w:kern w:val="0"/>
          <w:sz w:val="28"/>
          <w:szCs w:val="28"/>
          <w:lang w:val="en-US" w:eastAsia="zh-CN"/>
        </w:rPr>
        <w:t>4</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rPr>
        <w:t>供应商一览表</w:t>
      </w:r>
    </w:p>
    <w:tbl>
      <w:tblPr>
        <w:tblStyle w:val="7"/>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ascii="宋体" w:hAnsi="宋体" w:cs="宋体"/>
                <w:kern w:val="0"/>
                <w:sz w:val="24"/>
                <w:szCs w:val="24"/>
              </w:rPr>
              <w:br w:type="page"/>
            </w:r>
            <w:r>
              <w:rPr>
                <w:rFonts w:hint="eastAsia" w:ascii="宋体" w:hAnsi="宋体" w:cs="宋体"/>
                <w:kern w:val="0"/>
                <w:sz w:val="24"/>
                <w:szCs w:val="24"/>
              </w:rPr>
              <w:t>序号</w:t>
            </w:r>
          </w:p>
        </w:tc>
        <w:tc>
          <w:tcPr>
            <w:tcW w:w="2817" w:type="dxa"/>
            <w:noWrap w:val="0"/>
            <w:vAlign w:val="top"/>
          </w:tcPr>
          <w:p>
            <w:pPr>
              <w:jc w:val="center"/>
              <w:rPr>
                <w:rFonts w:ascii="宋体" w:hAnsi="宋体" w:cs="宋体"/>
                <w:kern w:val="0"/>
                <w:sz w:val="24"/>
                <w:szCs w:val="24"/>
              </w:rPr>
            </w:pPr>
            <w:r>
              <w:rPr>
                <w:rFonts w:hint="eastAsia" w:ascii="宋体" w:hAnsi="宋体" w:cs="宋体"/>
                <w:kern w:val="0"/>
                <w:sz w:val="24"/>
                <w:szCs w:val="24"/>
              </w:rPr>
              <w:t>项  目</w:t>
            </w:r>
          </w:p>
        </w:tc>
        <w:tc>
          <w:tcPr>
            <w:tcW w:w="3600" w:type="dxa"/>
            <w:noWrap w:val="0"/>
            <w:vAlign w:val="center"/>
          </w:tcPr>
          <w:p>
            <w:pPr>
              <w:jc w:val="center"/>
              <w:rPr>
                <w:rFonts w:ascii="宋体" w:hAnsi="宋体" w:cs="宋体"/>
                <w:kern w:val="0"/>
                <w:sz w:val="24"/>
                <w:szCs w:val="24"/>
              </w:rPr>
            </w:pPr>
            <w:r>
              <w:rPr>
                <w:rFonts w:hint="eastAsia" w:ascii="宋体" w:hAnsi="宋体" w:cs="宋体"/>
                <w:kern w:val="0"/>
                <w:sz w:val="24"/>
                <w:szCs w:val="24"/>
              </w:rPr>
              <w:t>内容及说明</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一</w:t>
            </w:r>
          </w:p>
        </w:tc>
        <w:tc>
          <w:tcPr>
            <w:tcW w:w="6417" w:type="dxa"/>
            <w:gridSpan w:val="2"/>
            <w:noWrap w:val="0"/>
            <w:vAlign w:val="top"/>
          </w:tcPr>
          <w:p>
            <w:pPr>
              <w:rPr>
                <w:rFonts w:ascii="宋体" w:hAnsi="宋体" w:cs="宋体"/>
                <w:kern w:val="0"/>
                <w:sz w:val="24"/>
                <w:szCs w:val="24"/>
              </w:rPr>
            </w:pPr>
            <w:r>
              <w:rPr>
                <w:rFonts w:hint="eastAsia" w:ascii="宋体" w:hAnsi="宋体" w:cs="宋体"/>
                <w:kern w:val="0"/>
                <w:sz w:val="24"/>
                <w:szCs w:val="24"/>
              </w:rPr>
              <w:t>营业执照</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注册年度及注册编号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注册资金（万元）</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经营场所</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二</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税务登记证</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税务登记证编号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三</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资格（质）证书（若有其他资质证书，可按表格格式扩展）</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证书名称</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批准单位</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等级</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批准时间及编号</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5</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四</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其他（供应商认为需补充的其他说明）</w:t>
            </w: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bl>
    <w:p/>
    <w:p>
      <w:pPr>
        <w:rPr>
          <w:rFonts w:hint="eastAsia" w:ascii="宋体" w:hAnsi="宋体" w:eastAsia="宋体" w:cs="宋体"/>
          <w:kern w:val="0"/>
          <w:sz w:val="28"/>
          <w:szCs w:val="28"/>
        </w:rPr>
      </w:pPr>
      <w:r>
        <w:rPr>
          <w:rFonts w:hint="eastAsia" w:ascii="宋体" w:hAnsi="宋体" w:eastAsia="宋体" w:cs="宋体"/>
          <w:kern w:val="0"/>
          <w:sz w:val="28"/>
          <w:szCs w:val="28"/>
        </w:rPr>
        <w:t>投标人代表签字：</w:t>
      </w:r>
    </w:p>
    <w:p>
      <w:pPr>
        <w:rPr>
          <w:rFonts w:hint="eastAsia" w:ascii="宋体" w:hAnsi="宋体" w:eastAsia="宋体" w:cs="宋体"/>
          <w:kern w:val="0"/>
          <w:sz w:val="28"/>
          <w:szCs w:val="28"/>
        </w:rPr>
      </w:pPr>
      <w:r>
        <w:rPr>
          <w:rFonts w:hint="eastAsia" w:ascii="宋体" w:hAnsi="宋体" w:eastAsia="宋体" w:cs="宋体"/>
          <w:kern w:val="0"/>
          <w:sz w:val="28"/>
          <w:szCs w:val="28"/>
        </w:rPr>
        <w:t>投标人盖章：</w:t>
      </w:r>
    </w:p>
    <w:p>
      <w:pPr>
        <w:ind w:firstLine="840" w:firstLineChars="300"/>
        <w:rPr>
          <w:rFonts w:hint="eastAsia" w:ascii="宋体" w:hAnsi="宋体" w:eastAsia="宋体" w:cs="宋体"/>
          <w:kern w:val="0"/>
          <w:sz w:val="28"/>
          <w:szCs w:val="28"/>
        </w:rPr>
      </w:pPr>
    </w:p>
    <w:p>
      <w:pPr>
        <w:keepNext w:val="0"/>
        <w:keepLines w:val="0"/>
        <w:pageBreakBefore w:val="0"/>
        <w:widowControl w:val="0"/>
        <w:kinsoku/>
        <w:wordWrap/>
        <w:overflowPunct/>
        <w:topLinePunct w:val="0"/>
        <w:autoSpaceDE/>
        <w:autoSpaceDN/>
        <w:bidi w:val="0"/>
        <w:snapToGrid/>
        <w:spacing w:line="520" w:lineRule="exact"/>
        <w:rPr>
          <w:rFonts w:hint="eastAsia" w:ascii="Arial" w:hAnsi="Arial" w:eastAsia="宋体" w:cs="Arial"/>
          <w:b/>
          <w:bCs/>
          <w:color w:val="0000FF"/>
          <w:sz w:val="28"/>
          <w:szCs w:val="28"/>
        </w:rPr>
      </w:pPr>
      <w:r>
        <w:rPr>
          <w:rFonts w:hint="eastAsia" w:ascii="Arial" w:hAnsi="Arial" w:eastAsia="宋体" w:cs="Arial"/>
          <w:b/>
          <w:bCs/>
          <w:color w:val="0000FF"/>
          <w:sz w:val="28"/>
          <w:szCs w:val="28"/>
        </w:rPr>
        <w:t>说明：</w:t>
      </w:r>
      <w:r>
        <w:rPr>
          <w:rFonts w:hint="eastAsia" w:ascii="Arial" w:hAnsi="Arial" w:eastAsia="宋体" w:cs="Arial"/>
          <w:b/>
          <w:bCs/>
          <w:color w:val="0000FF"/>
          <w:sz w:val="28"/>
          <w:szCs w:val="28"/>
          <w:lang w:val="en-US" w:eastAsia="zh-CN"/>
        </w:rPr>
        <w:t>1、</w:t>
      </w:r>
      <w:r>
        <w:rPr>
          <w:rFonts w:hint="eastAsia" w:ascii="Arial" w:hAnsi="Arial" w:eastAsia="宋体" w:cs="Arial"/>
          <w:b/>
          <w:bCs/>
          <w:color w:val="0000FF"/>
          <w:sz w:val="28"/>
          <w:szCs w:val="28"/>
        </w:rPr>
        <w:t>在按要求填写好此表格后</w:t>
      </w:r>
      <w:r>
        <w:rPr>
          <w:rFonts w:hint="eastAsia" w:ascii="Arial" w:hAnsi="Arial" w:eastAsia="宋体" w:cs="Arial"/>
          <w:b/>
          <w:bCs/>
          <w:color w:val="0000FF"/>
          <w:sz w:val="28"/>
          <w:szCs w:val="28"/>
          <w:lang w:val="en-US" w:eastAsia="zh-CN"/>
        </w:rPr>
        <w:t>附相关证明材料（扫描件）</w:t>
      </w:r>
    </w:p>
    <w:p>
      <w:pPr>
        <w:keepNext w:val="0"/>
        <w:keepLines w:val="0"/>
        <w:pageBreakBefore w:val="0"/>
        <w:widowControl w:val="0"/>
        <w:kinsoku/>
        <w:wordWrap/>
        <w:overflowPunct/>
        <w:topLinePunct w:val="0"/>
        <w:autoSpaceDE/>
        <w:autoSpaceDN/>
        <w:bidi w:val="0"/>
        <w:snapToGrid/>
        <w:spacing w:line="520" w:lineRule="exact"/>
        <w:ind w:firstLine="843" w:firstLineChars="300"/>
        <w:rPr>
          <w:rFonts w:hint="eastAsia" w:ascii="Arial" w:hAnsi="Arial" w:eastAsia="宋体" w:cs="Arial"/>
          <w:b/>
          <w:bCs/>
          <w:color w:val="0000FF"/>
          <w:sz w:val="28"/>
          <w:szCs w:val="28"/>
        </w:rPr>
      </w:pPr>
      <w:r>
        <w:rPr>
          <w:rFonts w:hint="eastAsia" w:ascii="Arial" w:hAnsi="Arial" w:eastAsia="宋体" w:cs="Arial"/>
          <w:b/>
          <w:bCs/>
          <w:color w:val="0000FF"/>
          <w:sz w:val="28"/>
          <w:szCs w:val="28"/>
          <w:lang w:val="en-US" w:eastAsia="zh-CN"/>
        </w:rPr>
        <w:t>2、</w:t>
      </w:r>
      <w:r>
        <w:rPr>
          <w:rFonts w:hint="eastAsia" w:ascii="Arial" w:hAnsi="Arial" w:eastAsia="宋体" w:cs="Arial"/>
          <w:b/>
          <w:bCs/>
          <w:color w:val="0000FF"/>
          <w:sz w:val="28"/>
          <w:szCs w:val="28"/>
        </w:rPr>
        <w:t>各供应商可以用其它的方式，就公司整体情况作出详细的介绍（可以提供相应文字、照片等）。</w:t>
      </w:r>
      <w:r>
        <w:rPr>
          <w:rFonts w:hint="eastAsia" w:ascii="Arial" w:hAnsi="Arial" w:eastAsia="宋体" w:cs="Arial"/>
          <w:b/>
          <w:bCs/>
          <w:color w:val="0000FF"/>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宋体" w:hAnsi="宋体"/>
          <w:b/>
          <w:kern w:val="0"/>
          <w:sz w:val="28"/>
          <w:szCs w:val="28"/>
          <w:lang w:val="en-US" w:eastAsia="zh-CN"/>
        </w:rPr>
      </w:pPr>
      <w:r>
        <w:rPr>
          <w:rFonts w:hint="eastAsia" w:ascii="宋体" w:hAnsi="宋体"/>
          <w:b/>
          <w:kern w:val="0"/>
          <w:sz w:val="28"/>
          <w:szCs w:val="28"/>
        </w:rPr>
        <w:t>附件</w:t>
      </w:r>
      <w:r>
        <w:rPr>
          <w:rFonts w:hint="eastAsia" w:ascii="宋体" w:hAnsi="宋体"/>
          <w:b/>
          <w:kern w:val="0"/>
          <w:sz w:val="28"/>
          <w:szCs w:val="28"/>
          <w:lang w:val="en-US" w:eastAsia="zh-CN"/>
        </w:rPr>
        <w:t>5</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lang w:val="en-US" w:eastAsia="zh-CN"/>
        </w:rPr>
        <w:t>供应商业绩情况</w:t>
      </w:r>
    </w:p>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（一）业绩表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762"/>
        <w:gridCol w:w="1589"/>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序号</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项目名称</w:t>
            </w: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业主及联系电话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1</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2</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3</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4</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default" w:ascii="Arial" w:hAnsi="Arial" w:cs="Arial"/>
                <w:b/>
                <w:kern w:val="0"/>
                <w:sz w:val="28"/>
                <w:szCs w:val="28"/>
                <w:vertAlign w:val="baseline"/>
                <w:lang w:val="en-US" w:eastAsia="zh-CN"/>
              </w:rPr>
              <w:t>……</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bl>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（二）业绩证明材料</w:t>
      </w:r>
    </w:p>
    <w:p>
      <w:pPr>
        <w:widowControl/>
        <w:adjustRightInd/>
        <w:spacing w:line="240" w:lineRule="auto"/>
        <w:jc w:val="left"/>
        <w:textAlignment w:val="auto"/>
        <w:rPr>
          <w:rFonts w:ascii="宋体" w:hAnsi="宋体"/>
          <w:szCs w:val="21"/>
        </w:rPr>
      </w:pPr>
    </w:p>
    <w:p>
      <w:pPr>
        <w:rPr>
          <w:rFonts w:hint="eastAsia" w:ascii="宋体" w:hAnsi="宋体" w:cs="宋体"/>
          <w:b/>
          <w:kern w:val="0"/>
          <w:sz w:val="28"/>
          <w:szCs w:val="28"/>
        </w:rPr>
      </w:pPr>
    </w:p>
    <w:p>
      <w:pPr>
        <w:rPr>
          <w:rFonts w:hint="eastAsia" w:ascii="宋体" w:hAnsi="宋体" w:cs="宋体"/>
          <w:b/>
          <w:kern w:val="0"/>
          <w:sz w:val="28"/>
          <w:szCs w:val="28"/>
          <w:lang w:val="en-US" w:eastAsia="zh-CN"/>
        </w:rPr>
      </w:pPr>
      <w:r>
        <w:rPr>
          <w:rFonts w:hint="eastAsia" w:ascii="宋体" w:hAnsi="宋体" w:cs="宋体"/>
          <w:b/>
          <w:kern w:val="0"/>
          <w:sz w:val="28"/>
          <w:szCs w:val="28"/>
        </w:rPr>
        <w:br w:type="page"/>
      </w:r>
      <w:r>
        <w:rPr>
          <w:rFonts w:hint="eastAsia" w:ascii="宋体" w:hAnsi="宋体" w:cs="宋体"/>
          <w:b/>
          <w:kern w:val="0"/>
          <w:sz w:val="28"/>
          <w:szCs w:val="28"/>
        </w:rPr>
        <w:t>附件</w:t>
      </w:r>
      <w:r>
        <w:rPr>
          <w:rFonts w:hint="eastAsia" w:ascii="宋体" w:hAnsi="宋体" w:cs="宋体"/>
          <w:b/>
          <w:kern w:val="0"/>
          <w:sz w:val="28"/>
          <w:szCs w:val="28"/>
          <w:lang w:val="en-US" w:eastAsia="zh-CN"/>
        </w:rPr>
        <w:t>6</w:t>
      </w:r>
      <w:r>
        <w:rPr>
          <w:rFonts w:hint="eastAsia" w:ascii="宋体" w:hAnsi="宋体" w:cs="宋体"/>
          <w:b/>
          <w:kern w:val="0"/>
          <w:sz w:val="28"/>
          <w:szCs w:val="28"/>
        </w:rPr>
        <w:t xml:space="preserve"> </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拟</w:t>
      </w:r>
      <w:r>
        <w:rPr>
          <w:rFonts w:hint="eastAsia" w:ascii="宋体" w:hAnsi="宋体" w:eastAsia="宋体" w:cs="宋体"/>
          <w:b/>
          <w:kern w:val="0"/>
          <w:sz w:val="28"/>
          <w:szCs w:val="28"/>
          <w:lang w:val="en-US" w:eastAsia="zh-CN"/>
        </w:rPr>
        <w:t>投入本项目的人员情况</w:t>
      </w:r>
    </w:p>
    <w:p>
      <w:pPr>
        <w:keepNext w:val="0"/>
        <w:keepLines w:val="0"/>
        <w:pageBreakBefore w:val="0"/>
        <w:widowControl w:val="0"/>
        <w:kinsoku/>
        <w:wordWrap/>
        <w:overflowPunct/>
        <w:topLinePunct w:val="0"/>
        <w:autoSpaceDE/>
        <w:autoSpaceDN/>
        <w:bidi w:val="0"/>
        <w:snapToGrid/>
        <w:spacing w:line="520" w:lineRule="exact"/>
        <w:ind w:firstLine="843" w:firstLineChars="300"/>
        <w:rPr>
          <w:rFonts w:hint="eastAsia" w:ascii="Arial" w:hAnsi="Arial" w:eastAsia="宋体" w:cs="Arial"/>
          <w:b/>
          <w:bCs/>
          <w:color w:val="0000FF"/>
          <w:sz w:val="28"/>
          <w:szCs w:val="28"/>
          <w:lang w:val="en-US" w:eastAsia="zh-CN"/>
        </w:rPr>
      </w:pPr>
      <w:r>
        <w:rPr>
          <w:rFonts w:hint="eastAsia" w:ascii="Arial" w:hAnsi="Arial" w:eastAsia="宋体" w:cs="Arial"/>
          <w:b/>
          <w:bCs/>
          <w:color w:val="0000FF"/>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附件7、服务方案</w:t>
      </w:r>
    </w:p>
    <w:p>
      <w:pPr>
        <w:keepNext w:val="0"/>
        <w:keepLines w:val="0"/>
        <w:pageBreakBefore w:val="0"/>
        <w:widowControl w:val="0"/>
        <w:kinsoku/>
        <w:wordWrap/>
        <w:overflowPunct/>
        <w:topLinePunct w:val="0"/>
        <w:autoSpaceDE/>
        <w:autoSpaceDN/>
        <w:bidi w:val="0"/>
        <w:snapToGrid/>
        <w:spacing w:line="520" w:lineRule="exact"/>
        <w:ind w:firstLine="843" w:firstLineChars="300"/>
        <w:rPr>
          <w:rFonts w:hint="default" w:ascii="Arial" w:hAnsi="Arial" w:eastAsia="宋体" w:cs="Arial"/>
          <w:b/>
          <w:bCs/>
          <w:color w:val="0000FF"/>
          <w:sz w:val="28"/>
          <w:szCs w:val="28"/>
          <w:lang w:val="en-US" w:eastAsia="zh-CN"/>
        </w:rPr>
      </w:pPr>
      <w:r>
        <w:rPr>
          <w:rFonts w:hint="eastAsia" w:ascii="Arial" w:hAnsi="Arial" w:eastAsia="宋体" w:cs="Arial"/>
          <w:b/>
          <w:bCs/>
          <w:color w:val="0000FF"/>
          <w:sz w:val="28"/>
          <w:szCs w:val="28"/>
          <w:lang w:val="en-US" w:eastAsia="zh-CN"/>
        </w:rPr>
        <w:t>供应商可自行制作格式</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附件8、供应商认为需要加以说明的其他内容</w:t>
      </w:r>
    </w:p>
    <w:p>
      <w:pPr>
        <w:keepNext w:val="0"/>
        <w:keepLines w:val="0"/>
        <w:pageBreakBefore w:val="0"/>
        <w:widowControl w:val="0"/>
        <w:kinsoku/>
        <w:wordWrap/>
        <w:overflowPunct/>
        <w:topLinePunct w:val="0"/>
        <w:autoSpaceDE/>
        <w:autoSpaceDN/>
        <w:bidi w:val="0"/>
        <w:snapToGrid/>
        <w:spacing w:line="520" w:lineRule="exact"/>
        <w:ind w:firstLine="843" w:firstLineChars="300"/>
        <w:rPr>
          <w:rFonts w:hint="eastAsia" w:ascii="Arial" w:hAnsi="Arial" w:eastAsia="宋体" w:cs="Arial"/>
          <w:b/>
          <w:bCs/>
          <w:color w:val="0000FF"/>
          <w:sz w:val="28"/>
          <w:szCs w:val="28"/>
          <w:lang w:val="en-US" w:eastAsia="zh-CN"/>
        </w:rPr>
      </w:pPr>
      <w:r>
        <w:rPr>
          <w:rFonts w:hint="eastAsia" w:ascii="Arial" w:hAnsi="Arial" w:eastAsia="宋体" w:cs="Arial"/>
          <w:b/>
          <w:bCs/>
          <w:color w:val="0000FF"/>
          <w:sz w:val="28"/>
          <w:szCs w:val="28"/>
          <w:lang w:val="en-US" w:eastAsia="zh-CN"/>
        </w:rPr>
        <w:t>供应商可自行制作格式</w:t>
      </w:r>
    </w:p>
    <w:p>
      <w:pPr>
        <w:pStyle w:val="6"/>
      </w:pPr>
    </w:p>
    <w:p/>
    <w:p>
      <w:pPr>
        <w:rPr>
          <w:rFonts w:hint="eastAsia" w:eastAsiaTheme="minorEastAsia"/>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DDE750"/>
    <w:rsid w:val="ABECC3AA"/>
    <w:rsid w:val="F7DDE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340" w:after="330" w:line="360" w:lineRule="auto"/>
      <w:jc w:val="center"/>
      <w:outlineLvl w:val="0"/>
    </w:pPr>
    <w:rPr>
      <w:rFonts w:ascii="宋体" w:hAnsi="宋体" w:eastAsia="黑体" w:cstheme="minorBidi"/>
      <w:kern w:val="44"/>
      <w:sz w:val="36"/>
      <w:szCs w:val="36"/>
      <w:lang w:val="en-US" w:eastAsia="zh-CN" w:bidi="ar-SA"/>
    </w:rPr>
  </w:style>
  <w:style w:type="paragraph" w:styleId="3">
    <w:name w:val="heading 3"/>
    <w:next w:val="1"/>
    <w:unhideWhenUsed/>
    <w:qFormat/>
    <w:uiPriority w:val="9"/>
    <w:pPr>
      <w:keepNext/>
      <w:keepLines/>
      <w:widowControl w:val="0"/>
      <w:spacing w:before="260" w:after="260" w:line="416" w:lineRule="atLeast"/>
      <w:jc w:val="both"/>
      <w:outlineLvl w:val="2"/>
    </w:pPr>
    <w:rPr>
      <w:rFonts w:ascii="Arial" w:hAnsi="Arial" w:eastAsia="黑体" w:cstheme="minorBidi"/>
      <w:b/>
      <w:bCs/>
      <w:kern w:val="2"/>
      <w:sz w:val="32"/>
      <w:szCs w:val="3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Calibri" w:hAnsi="Calibri" w:cs="Times New Roman" w:eastAsiaTheme="minorEastAsia"/>
      <w:kern w:val="2"/>
      <w:sz w:val="21"/>
      <w:szCs w:val="22"/>
      <w:lang w:val="en-US" w:eastAsia="zh-CN" w:bidi="ar-SA"/>
    </w:rPr>
  </w:style>
  <w:style w:type="paragraph" w:styleId="5">
    <w:name w:val="Body Text First Indent"/>
    <w:qFormat/>
    <w:uiPriority w:val="0"/>
    <w:pPr>
      <w:widowControl w:val="0"/>
      <w:spacing w:after="120"/>
      <w:jc w:val="both"/>
    </w:pPr>
    <w:rPr>
      <w:rFonts w:ascii="Times New Roman" w:hAnsi="Times New Roman" w:eastAsia="宋体" w:cs="Times New Roman"/>
      <w:kern w:val="2"/>
      <w:sz w:val="21"/>
      <w:szCs w:val="28"/>
      <w:lang w:val="en-US" w:eastAsia="zh-CN" w:bidi="ar-SA"/>
    </w:rPr>
  </w:style>
  <w:style w:type="paragraph" w:styleId="6">
    <w:name w:val="Body Text First Indent 2"/>
    <w:next w:val="5"/>
    <w:qFormat/>
    <w:uiPriority w:val="0"/>
    <w:pPr>
      <w:widowControl w:val="0"/>
      <w:ind w:firstLine="420"/>
      <w:jc w:val="both"/>
    </w:pPr>
    <w:rPr>
      <w:rFonts w:ascii="Times New Roman" w:hAnsi="Times New Roman" w:eastAsia="宋体" w:cs="Times New Roman"/>
      <w:kern w:val="2"/>
      <w:sz w:val="28"/>
      <w:szCs w:val="28"/>
      <w:lang w:val="en-US" w:eastAsia="zh-CN" w:bidi="ar-SA"/>
    </w:rPr>
  </w:style>
  <w:style w:type="table" w:styleId="8">
    <w:name w:val="Table Grid"/>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2024-11-21T17:26:00Z</dcterms:created>
  <dc:creator>abcd</dc:creator>
  <cp:lastModifiedBy>abcd</cp:lastModifiedBy>
  <dcterms:modified xsi:type="dcterms:W3CDTF">2024-11-21T17:26:51Z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