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</w:rPr>
        <w:t>附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eastAsia="zh-CN"/>
        </w:rPr>
        <w:t>件</w:t>
      </w:r>
      <w:r>
        <w:rPr>
          <w:rFonts w:hint="default" w:ascii="Times New Roman" w:hAnsi="Times New Roman" w:eastAsia="黑体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0"/>
          <w:kern w:val="0"/>
          <w:sz w:val="44"/>
          <w:szCs w:val="44"/>
          <w:highlight w:val="none"/>
        </w:rPr>
        <w:t>广东省护士执业注册临床实习证明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700" w:firstLineChars="250"/>
        <w:jc w:val="both"/>
        <w:textAlignment w:val="auto"/>
        <w:outlineLvl w:val="9"/>
        <w:rPr>
          <w:rFonts w:hint="default" w:ascii="Times New Roman" w:hAnsi="Times New Roman" w:eastAsia="宋体" w:cs="Times New Roman"/>
          <w:spacing w:val="0"/>
          <w:kern w:val="0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pacing w:val="0"/>
          <w:kern w:val="0"/>
          <w:sz w:val="28"/>
          <w:szCs w:val="28"/>
          <w:highlight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今有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学校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护理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/助产）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专业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年级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班学生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在我医院完成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月临床实习。实习临床专科如下: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特此证明。</w:t>
      </w:r>
    </w:p>
    <w:tbl>
      <w:tblPr>
        <w:tblStyle w:val="4"/>
        <w:tblpPr w:leftFromText="180" w:rightFromText="180" w:vertAnchor="text" w:horzAnchor="page" w:tblpXSpec="center" w:tblpY="12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4862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  <w:t>临床实习专科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  <w:t>实习时间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  <w:lang w:eastAsia="zh-CN"/>
              </w:rPr>
              <w:t>（时间起止及周数）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pacing w:val="0"/>
                <w:kern w:val="0"/>
                <w:sz w:val="28"/>
                <w:szCs w:val="28"/>
                <w:highlight w:val="none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  <w:t>内科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共  周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  <w:t>外科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共  周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  <w:t>妇科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共  周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  <w:t>儿科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共  周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7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  <w:t>其他：</w:t>
            </w:r>
          </w:p>
        </w:tc>
        <w:tc>
          <w:tcPr>
            <w:tcW w:w="486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 xml:space="preserve">              共  周</w:t>
            </w:r>
          </w:p>
        </w:tc>
        <w:tc>
          <w:tcPr>
            <w:tcW w:w="20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autoSpaceDE/>
              <w:autoSpaceDN/>
              <w:bidi w:val="0"/>
              <w:spacing w:line="560" w:lineRule="exact"/>
              <w:ind w:firstLine="527" w:firstLineChars="0"/>
              <w:textAlignment w:val="auto"/>
              <w:rPr>
                <w:rFonts w:hint="default" w:ascii="Times New Roman" w:hAnsi="Times New Roman" w:eastAsia="仿宋_GB2312" w:cs="Times New Roman"/>
                <w:spacing w:val="0"/>
                <w:kern w:val="0"/>
                <w:sz w:val="30"/>
                <w:szCs w:val="30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4"/>
          <w:szCs w:val="24"/>
          <w:highlight w:val="none"/>
          <w:lang w:val="en-US" w:eastAsia="zh-CN"/>
        </w:rPr>
        <w:t>注：上表中证明人栏需黑色签字笔手写签名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 w:firstLine="3920" w:firstLineChars="14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实习医院：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主管部门以上负责人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签名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盖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公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417" w:firstLineChars="1693"/>
        <w:jc w:val="both"/>
        <w:textAlignment w:val="auto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 xml:space="preserve">年 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 xml:space="preserve">月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>实习手册查验：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sz w:val="44"/>
          <w:szCs w:val="44"/>
          <w:highlight w:val="none"/>
        </w:rPr>
        <w:t>□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  <w:highlight w:val="none"/>
          <w:lang w:val="en-US" w:eastAsia="zh-CN"/>
        </w:rPr>
        <w:t>合格</w:t>
      </w:r>
      <w:r>
        <w:rPr>
          <w:rFonts w:hint="default" w:ascii="Times New Roman" w:hAnsi="Times New Roman" w:cs="Times New Roman"/>
          <w:snapToGrid w:val="0"/>
          <w:spacing w:val="0"/>
          <w:kern w:val="0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napToGrid w:val="0"/>
          <w:spacing w:val="0"/>
          <w:kern w:val="0"/>
          <w:sz w:val="44"/>
          <w:szCs w:val="44"/>
          <w:highlight w:val="none"/>
        </w:rPr>
        <w:t>□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>不合格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  <w:t xml:space="preserve">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   查验医院：（公章）                </w:t>
      </w:r>
      <w:r>
        <w:rPr>
          <w:rFonts w:hint="default" w:ascii="Times New Roman" w:hAnsi="Times New Roman" w:cs="Times New Roman"/>
          <w:spacing w:val="0"/>
          <w:kern w:val="0"/>
          <w:sz w:val="32"/>
          <w:szCs w:val="32"/>
          <w:highlight w:val="none"/>
          <w:lang w:val="en-US" w:eastAsia="zh-CN"/>
        </w:rPr>
        <w:t xml:space="preserve">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15D8"/>
    <w:rsid w:val="4C0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 w:eastAsia="仿宋_GB2312" w:cs="Times New Roman"/>
      <w:sz w:val="28"/>
      <w:szCs w:val="24"/>
      <w:lang w:bidi="ar-SA"/>
    </w:rPr>
  </w:style>
  <w:style w:type="paragraph" w:styleId="3">
    <w:name w:val="Title"/>
    <w:next w:val="1"/>
    <w:qFormat/>
    <w:uiPriority w:val="0"/>
    <w:pPr>
      <w:widowControl w:val="0"/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2021-12-02T01:49:00Z</dcterms:created>
  <dc:creator>Administrator</dc:creator>
  <cp:lastModifiedBy>Administrator</cp:lastModifiedBy>
  <dcterms:modified xsi:type="dcterms:W3CDTF">2021-12-02T01:49:28Z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