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SimSun" w:hAnsi="SimSun" w:eastAsia="SimSun" w:cs="SimSun"/>
          <w:b/>
          <w:color w:val="auto"/>
          <w:spacing w:val="0"/>
          <w:position w:val="0"/>
          <w:sz w:val="36"/>
          <w:shd w:val="clear" w:fill="auto"/>
        </w:rPr>
        <w:t>企业吸纳脱贫人口社保</w:t>
      </w:r>
      <w:r>
        <w:rPr>
          <w:rFonts w:hint="eastAsia" w:ascii="SimSun" w:hAnsi="SimSun" w:eastAsia="SimSun" w:cs="SimSun"/>
          <w:b/>
          <w:color w:val="auto"/>
          <w:spacing w:val="0"/>
          <w:position w:val="0"/>
          <w:sz w:val="36"/>
          <w:shd w:val="clear" w:fill="auto"/>
          <w:lang w:eastAsia="zh-CN"/>
        </w:rPr>
        <w:t>、</w:t>
      </w:r>
      <w:r>
        <w:rPr>
          <w:rFonts w:ascii="SimSun" w:hAnsi="SimSun" w:eastAsia="SimSun" w:cs="SimSun"/>
          <w:b/>
          <w:color w:val="auto"/>
          <w:spacing w:val="0"/>
          <w:position w:val="0"/>
          <w:sz w:val="36"/>
          <w:shd w:val="clear" w:fill="auto"/>
        </w:rPr>
        <w:t>岗位补贴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SimSun" w:cs="Calibri"/>
          <w:color w:val="auto"/>
          <w:spacing w:val="0"/>
          <w:position w:val="0"/>
          <w:sz w:val="22"/>
          <w:shd w:val="clear" w:fill="auto"/>
          <w:lang w:val="en-US" w:eastAsia="zh-CN"/>
        </w:rPr>
      </w:pPr>
      <w:r>
        <w:rPr>
          <w:rFonts w:ascii="SimSun" w:hAnsi="SimSun" w:eastAsia="SimSun" w:cs="SimSun"/>
          <w:color w:val="auto"/>
          <w:spacing w:val="0"/>
          <w:position w:val="0"/>
          <w:sz w:val="22"/>
          <w:shd w:val="clear" w:fill="auto"/>
        </w:rPr>
        <w:t>补贴项目：</w:t>
      </w:r>
      <w:r>
        <w:rPr>
          <w:rFonts w:hint="eastAsia" w:ascii="SimSun" w:hAnsi="SimSun" w:eastAsia="SimSun" w:cs="SimSun"/>
          <w:color w:val="auto"/>
          <w:spacing w:val="0"/>
          <w:position w:val="0"/>
          <w:sz w:val="22"/>
          <w:shd w:val="clear" w:fill="auto"/>
          <w:lang w:eastAsia="zh-CN"/>
        </w:rPr>
        <w:t>企业</w:t>
      </w:r>
      <w:r>
        <w:rPr>
          <w:rFonts w:ascii="SimSun" w:hAnsi="SimSun" w:eastAsia="SimSun" w:cs="SimSun"/>
          <w:color w:val="auto"/>
          <w:spacing w:val="0"/>
          <w:position w:val="0"/>
          <w:sz w:val="22"/>
          <w:shd w:val="clear" w:fill="auto"/>
        </w:rPr>
        <w:t>吸纳脱贫人口社保</w:t>
      </w:r>
      <w:r>
        <w:rPr>
          <w:rFonts w:hint="eastAsia" w:ascii="SimSun" w:hAnsi="SimSun" w:eastAsia="SimSun" w:cs="SimSun"/>
          <w:color w:val="auto"/>
          <w:spacing w:val="0"/>
          <w:position w:val="0"/>
          <w:sz w:val="22"/>
          <w:shd w:val="clear" w:fill="auto"/>
          <w:lang w:eastAsia="zh-CN"/>
        </w:rPr>
        <w:t>、</w:t>
      </w:r>
      <w:r>
        <w:rPr>
          <w:rFonts w:ascii="SimSun" w:hAnsi="SimSun" w:eastAsia="SimSun" w:cs="SimSun"/>
          <w:color w:val="auto"/>
          <w:spacing w:val="0"/>
          <w:position w:val="0"/>
          <w:sz w:val="22"/>
          <w:shd w:val="clear" w:fill="auto"/>
        </w:rPr>
        <w:t>岗位补贴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             </w:t>
      </w:r>
      <w:r>
        <w:rPr>
          <w:rFonts w:ascii="SimSun" w:hAnsi="SimSun" w:eastAsia="SimSun" w:cs="SimSun"/>
          <w:color w:val="auto"/>
          <w:spacing w:val="0"/>
          <w:position w:val="0"/>
          <w:sz w:val="22"/>
          <w:shd w:val="clear" w:fill="auto"/>
        </w:rPr>
        <w:t>打印时间：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20240</w:t>
      </w:r>
      <w:r>
        <w:rPr>
          <w:rFonts w:hint="eastAsia" w:ascii="Calibri" w:hAnsi="Calibri" w:eastAsia="SimSun" w:cs="Calibri"/>
          <w:color w:val="auto"/>
          <w:spacing w:val="0"/>
          <w:position w:val="0"/>
          <w:sz w:val="22"/>
          <w:shd w:val="clear" w:fill="auto"/>
          <w:lang w:val="en-US" w:eastAsia="zh-CN"/>
        </w:rPr>
        <w:t>618</w:t>
      </w:r>
      <w:bookmarkStart w:id="0" w:name="_GoBack"/>
      <w:bookmarkEnd w:id="0"/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深圳西贝高峰餐饮管理有限公司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zCs w:val="22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</w:rPr>
              <w:t>91440300MA5ETP8Q96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SimSun" w:hAnsi="SimSun" w:eastAsia="SimSun" w:cs="SimSun"/>
                <w:color w:val="auto"/>
                <w:spacing w:val="0"/>
                <w:positio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zCs w:val="22"/>
                <w:lang w:val="en-US" w:eastAsia="zh-CN"/>
              </w:rPr>
              <w:t>3777.63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1200</w:t>
            </w:r>
          </w:p>
        </w:tc>
      </w:tr>
      <w:tr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龙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4524</w:t>
            </w: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101X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  <w:t>柳州市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社保补贴金额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岗位补贴金额</w:t>
            </w:r>
          </w:p>
        </w:tc>
      </w:tr>
      <w:tr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深圳信立泰药业股份有限公司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708453259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3871.05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eastAsiaTheme="minorEastAsia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shd w:val="clear" w:fill="auto"/>
                <w:lang w:val="en-US" w:eastAsia="zh-CN"/>
              </w:rPr>
              <w:t>1200</w:t>
            </w:r>
          </w:p>
        </w:tc>
      </w:tr>
      <w:tr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  <w:t>梁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eastAsia="zh-CN"/>
              </w:rPr>
              <w:t>霞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lang w:val="en-US" w:eastAsia="zh-CN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</w:t>
            </w: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7147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</w:rPr>
              <w:t>广西壮族自治区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SimSun" w:hAnsi="SimSun" w:eastAsia="SimSun" w:cs="SimSun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SimSun" w:hAnsi="SimSun" w:eastAsia="SimSun" w:cs="SimSun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玉林市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WMyZTU2MzdiOWMxMjAwYWIzODc1Y2I3NDdiOWIifQ=="/>
  </w:docVars>
  <w:rsids>
    <w:rsidRoot w:val="00000000"/>
    <w:rsid w:val="01E5412D"/>
    <w:rsid w:val="34BA3E08"/>
    <w:rsid w:val="3DF16BC5"/>
    <w:rsid w:val="7DBED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1101</Words>
  <Characters>1791</Characters>
  <TotalTime>13</TotalTime>
  <ScaleCrop>false</ScaleCrop>
  <LinksUpToDate>false</LinksUpToDate>
  <CharactersWithSpaces>1806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2024-06-11T16:06:00Z</dcterms:created>
  <dc:creator>CGP</dc:creator>
  <cp:lastModifiedBy>WPS_1389733763</cp:lastModifiedBy>
  <cp:lastPrinted>2024-06-12T10:14:00Z</cp:lastPrinted>
  <dcterms:modified xsi:type="dcterms:W3CDTF">2024-06-18T03:33:26Z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2CE1B758D3CA7A3D868F7066CF939659_43</vt:lpwstr>
  </property>
</Properties>
</file>