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ind w:firstLine="0" w:firstLineChars="0"/>
        <w:jc w:val="left"/>
        <w:textAlignment w:val="auto"/>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附件</w:t>
      </w:r>
    </w:p>
    <w:p>
      <w:pPr>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ind w:firstLine="0" w:firstLineChars="0"/>
        <w:jc w:val="center"/>
        <w:textAlignment w:val="auto"/>
        <w:rPr>
          <w:rFonts w:hint="eastAsia" w:ascii="方正小标宋简体" w:hAnsi="方正小标宋简体" w:eastAsia="方正小标宋简体" w:cs="方正小标宋简体"/>
          <w:b w:val="0"/>
          <w:bCs/>
          <w:color w:val="000000" w:themeColor="text1"/>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highlight w:val="none"/>
          <w:lang w:val="en-US" w:eastAsia="zh-CN"/>
          <w14:textFill>
            <w14:solidFill>
              <w14:schemeClr w14:val="tx1"/>
            </w14:solidFill>
          </w14:textFill>
        </w:rPr>
        <w:t>福保街道办事处公开征集社会采购代理机构</w:t>
      </w:r>
    </w:p>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ind w:firstLine="0" w:firstLineChars="0"/>
        <w:jc w:val="center"/>
        <w:textAlignment w:val="auto"/>
        <w:rPr>
          <w:rFonts w:hint="eastAsia" w:ascii="方正小标宋简体" w:hAnsi="方正小标宋简体" w:eastAsia="方正小标宋简体" w:cs="方正小标宋简体"/>
          <w:b w:val="0"/>
          <w:bCs/>
          <w:lang w:eastAsia="zh-CN"/>
        </w:rPr>
      </w:pPr>
      <w:r>
        <w:rPr>
          <w:rFonts w:hint="eastAsia" w:ascii="方正小标宋简体" w:hAnsi="方正小标宋简体" w:eastAsia="方正小标宋简体" w:cs="方正小标宋简体"/>
          <w:b w:val="0"/>
          <w:bCs/>
          <w:color w:val="000000" w:themeColor="text1"/>
          <w:highlight w:val="none"/>
          <w:lang w:val="en-US" w:eastAsia="zh-CN"/>
          <w14:textFill>
            <w14:solidFill>
              <w14:schemeClr w14:val="tx1"/>
            </w14:solidFill>
          </w14:textFill>
        </w:rPr>
        <w:t>服务</w:t>
      </w:r>
      <w:r>
        <w:rPr>
          <w:rFonts w:hint="eastAsia" w:ascii="方正小标宋简体" w:hAnsi="方正小标宋简体" w:eastAsia="方正小标宋简体" w:cs="方正小标宋简体"/>
          <w:b w:val="0"/>
          <w:bCs/>
          <w:lang w:eastAsia="zh-CN"/>
        </w:rPr>
        <w:t>采购需求</w:t>
      </w:r>
    </w:p>
    <w:p>
      <w:pPr>
        <w:pageBreakBefore w:val="0"/>
        <w:kinsoku/>
        <w:wordWrap/>
        <w:overflowPunct/>
        <w:topLinePunct w:val="0"/>
        <w:autoSpaceDE/>
        <w:autoSpaceDN/>
        <w:bidi w:val="0"/>
        <w:spacing w:line="560" w:lineRule="exact"/>
        <w:ind w:firstLine="420" w:firstLineChars="200"/>
        <w:textAlignment w:val="auto"/>
        <w:rPr>
          <w:rFonts w:hint="eastAsia" w:ascii="方正小标宋简体" w:hAnsi="方正小标宋简体" w:eastAsia="方正小标宋简体" w:cs="方正小标宋简体"/>
          <w:b w:val="0"/>
          <w:bCs/>
          <w:lang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firstLine="640" w:firstLineChars="200"/>
        <w:jc w:val="left"/>
        <w:textAlignment w:val="auto"/>
        <w:rPr>
          <w:rFonts w:hint="eastAsia" w:ascii="黑体" w:hAnsi="黑体" w:eastAsia="黑体" w:cs="黑体"/>
          <w:b w:val="0"/>
          <w:bCs w:val="0"/>
          <w:i w:val="0"/>
          <w:iCs w:val="0"/>
          <w:caps w:val="0"/>
          <w:color w:val="auto"/>
          <w:spacing w:val="0"/>
          <w:sz w:val="32"/>
          <w:szCs w:val="32"/>
          <w:highlight w:val="none"/>
          <w:shd w:val="clear" w:fill="FFFFFF"/>
          <w:lang w:val="en-US" w:eastAsia="zh-CN"/>
        </w:rPr>
      </w:pPr>
      <w:r>
        <w:rPr>
          <w:rFonts w:hint="eastAsia" w:ascii="黑体" w:hAnsi="黑体" w:eastAsia="黑体" w:cs="黑体"/>
          <w:b w:val="0"/>
          <w:bCs w:val="0"/>
          <w:i w:val="0"/>
          <w:iCs w:val="0"/>
          <w:caps w:val="0"/>
          <w:color w:val="auto"/>
          <w:spacing w:val="0"/>
          <w:sz w:val="32"/>
          <w:szCs w:val="32"/>
          <w:highlight w:val="none"/>
          <w:shd w:val="clear" w:fill="FFFFFF"/>
          <w:lang w:val="en-US" w:eastAsia="zh-CN"/>
        </w:rPr>
        <w:t>一、报名材料（以下材料均需加盖公章，格式自拟）</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提供</w:t>
      </w:r>
      <w:r>
        <w:rPr>
          <w:rFonts w:hint="eastAsia" w:ascii="仿宋_GB2312" w:hAnsi="仿宋_GB2312" w:eastAsia="仿宋_GB2312" w:cs="仿宋_GB2312"/>
          <w:color w:val="auto"/>
          <w:kern w:val="0"/>
          <w:sz w:val="32"/>
          <w:szCs w:val="32"/>
        </w:rPr>
        <w:t>合法有效的营业执照复印件</w:t>
      </w:r>
      <w:r>
        <w:rPr>
          <w:rFonts w:hint="eastAsia" w:ascii="仿宋_GB2312" w:hAnsi="仿宋_GB2312" w:eastAsia="仿宋_GB2312" w:cs="仿宋_GB2312"/>
          <w:color w:val="auto"/>
          <w:kern w:val="0"/>
          <w:sz w:val="32"/>
          <w:szCs w:val="32"/>
          <w:lang w:val="en-US" w:eastAsia="zh-CN"/>
        </w:rPr>
        <w:t>或事业单位法人证等证明材料。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总公司或者分公司只允许一家投标，不允许同时参与本项目投标，以分公司名义参与投标的，须提供总公司或具有独立法人的上一级公司出具的愿为其参与本项目投标的行为以及履约等行为承担民事责任的加盖总公司公章的授权函，以及提供总、分公司的营业执照复印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法定代表人证明书及授权委托书</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标书领取人身份证复印件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4.投标人属于已在“深圳市政府采购监管网”</w:t>
      </w:r>
      <w:bookmarkStart w:id="0" w:name="_GoBack"/>
      <w:bookmarkEnd w:id="0"/>
      <w:r>
        <w:rPr>
          <w:rFonts w:hint="eastAsia" w:ascii="仿宋_GB2312" w:hAnsi="仿宋_GB2312" w:eastAsia="仿宋_GB2312" w:cs="仿宋_GB2312"/>
          <w:color w:val="auto"/>
          <w:kern w:val="0"/>
          <w:sz w:val="32"/>
          <w:szCs w:val="32"/>
          <w:highlight w:val="none"/>
          <w:lang w:val="en-US" w:eastAsia="zh-CN" w:bidi="ar"/>
        </w:rPr>
        <w:t>备案的招标代理机构并提供深圳市政府采购监管网备案查询情况系统截图</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5.政府官网或政府专门权威网站打印的公司信用信息资料清单（含无违法或无违规记录的审批许可信息、法院被执行信息及警示信息，如前述三种信息在网站无法查询可不提供）。国家信用查询网站有信用中国、中国政府采购网等；深圳市政府采购信用查询网站有深圳市政府采购监督管理网、深圳政府采购网</w:t>
      </w:r>
      <w:r>
        <w:rPr>
          <w:rFonts w:hint="eastAsia" w:ascii="仿宋_GB2312" w:hAnsi="仿宋_GB2312" w:eastAsia="仿宋_GB2312" w:cs="仿宋_GB2312"/>
          <w:color w:val="auto"/>
          <w:sz w:val="32"/>
          <w:szCs w:val="32"/>
          <w:highlight w:val="none"/>
          <w:lang w:val="en-US" w:eastAsia="zh-CN"/>
        </w:rPr>
        <w:t>、深圳信用网等；</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highlight w:val="none"/>
          <w:lang w:val="en-US" w:eastAsia="zh-CN"/>
        </w:rPr>
        <w:t>6.保证无行贿犯罪记录，且报名前三年内的经营活动中没有重大违法违规记录，无骗取中标、无严重违约及重大安全及质量问题。（在《政府采购投标及履约承诺函》中作出声明）</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highlight w:val="none"/>
          <w:lang w:val="en-US" w:eastAsia="zh-CN"/>
        </w:rPr>
        <w:t>7.参与本项目政府采购活动时不存在被有关部门禁止参与政府采购活动且在有效期内的情况。（在《政府采购投标及履约承诺函》中作出声明）</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highlight w:val="none"/>
          <w:lang w:val="en-US" w:eastAsia="zh-CN"/>
        </w:rPr>
        <w:t>8.未被列入失信被执行人、重大税收违法案件当事人名单、政府采购严重违法失信行为记录名单。（在《政府采购投标及履约承诺函》中作出声明）</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highlight w:val="none"/>
          <w:lang w:val="en-US" w:eastAsia="zh-CN"/>
        </w:rPr>
        <w:t>9.依据《中华人民共和国政府采购法实施条例》第十八条第一款规定，单位负责人为同一人或者存在直接控股、管理关系的不同供应商，不得参加同一合同项下的政府采购活动。（在《政府采购投标及履约承诺函》中作出声明）</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pPr>
      <w:r>
        <w:rPr>
          <w:rFonts w:hint="eastAsia" w:ascii="黑体" w:hAnsi="黑体" w:eastAsia="黑体" w:cs="黑体"/>
          <w:b w:val="0"/>
          <w:bCs w:val="0"/>
          <w:i w:val="0"/>
          <w:iCs w:val="0"/>
          <w:caps w:val="0"/>
          <w:color w:val="auto"/>
          <w:spacing w:val="0"/>
          <w:sz w:val="32"/>
          <w:szCs w:val="32"/>
          <w:highlight w:val="none"/>
          <w:shd w:val="clear" w:fill="FFFFFF"/>
          <w:lang w:val="en-US" w:eastAsia="zh-CN"/>
        </w:rPr>
        <w:t>二、投标文件中其他资料（以下材料均需加盖公章，格式自拟）</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（一）同类项目业绩</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投标人自2022年1月1日至2023年12月31日止(以合同签订时间为准)具有街道办或其他事业单位项目招标代理业绩的；提供合同关键页复印件。（如是年度协议的，可以提供年度协议加单项目委托单作为证明文件）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（二）履约评价</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（三）服务便捷性</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承诺服务响应时间1小时内，承诺在紧急情况下，优先处理并完成采购人交代的招标代理项目；配合街道的决议会议日期完成自行采购项目流程等，提供《承诺函》。</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楷体" w:hAnsi="楷体" w:eastAsia="楷体" w:cs="楷体"/>
          <w:color w:val="auto"/>
          <w:sz w:val="32"/>
          <w:szCs w:val="32"/>
          <w:highlight w:val="none"/>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（四）评标场地情况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具备完善电子招投标设备、监控设备的开标评标场所数量面积的声明函和实地图片。</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（五）拟派项目负责人（限1人）</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必须为投标人本单位人员，包括但不限于：具有本科或以上学历、具有中级职称且有五年以上招标代理行业从业经验等。按以上要求提供近半年（从招标公告发布之日起倒算）在本单位缴纳的社保证明复印件、工作经验证明、学历证书复印件、职称证书复印件、资格证书复印件和培训证书复印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（六）拟派项目团队成员（项目负责人除外，不少于5名）</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必须为投标人本单位人员，包括但不限于：具有大专或以上学历；具有政府采购协会颁发的从业人员教育培训水平测试合格证书；具有招标师职业资格证书；具有三年以上招标代理行业从业经验等。按以上要求提供近半年（从招标公告发布之日起倒算）在本单位缴纳的社保证明复印件、工作经验证明、学历证书复印件、职称证书复印件、资格证书复印件和培训证书复印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（七）企业配套设施</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包括但不限于：具有独立的档案室；独立的专家休息室；独立的开标室与评标室；独立的监控室，并提供上述配套设施现场照片等。</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（八）服务方案</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包括但不限于：招标采购各环节完成时限；项目招标代理费收费标准，给予的代理服务费是否有折扣优惠（%）；工作内容；工作效率等。</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（九）档案管理制度</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包括但不限于：档案保存方式；档案清单等。</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（十）诚信情况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在参与政府采购活动中未存在被记入诚信档案的情形且不在主管部门相关处理措施实施期限内的，提供《诚信承诺函》。</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投标文件叁份（一份正本、贰份副本），投标文件首页注明正本、副本字样。投标文件全部装订成册，并与开标一览表分别装入文件袋密封，并都在封套的封口处加盖单位公章。投标文件的正本与副本采用A4纸印刷，分别装订成册，不得采用活页装订。正、副本内容应保持一致，如发生不一致，一切内容以正本为准，否则视为无效投标。</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firstLine="640" w:firstLineChars="200"/>
        <w:jc w:val="left"/>
        <w:textAlignment w:val="auto"/>
        <w:rPr>
          <w:rFonts w:hint="eastAsia" w:ascii="黑体" w:hAnsi="黑体" w:eastAsia="黑体" w:cs="黑体"/>
          <w:b w:val="0"/>
          <w:bCs w:val="0"/>
          <w:i w:val="0"/>
          <w:iCs w:val="0"/>
          <w:caps w:val="0"/>
          <w:color w:val="auto"/>
          <w:spacing w:val="0"/>
          <w:sz w:val="32"/>
          <w:szCs w:val="32"/>
          <w:highlight w:val="none"/>
          <w:shd w:val="clear" w:fill="FFFFFF"/>
          <w:lang w:val="en-US" w:eastAsia="zh-CN"/>
        </w:rPr>
      </w:pPr>
      <w:r>
        <w:rPr>
          <w:rFonts w:hint="eastAsia" w:ascii="黑体" w:hAnsi="黑体" w:eastAsia="黑体" w:cs="黑体"/>
          <w:b w:val="0"/>
          <w:bCs w:val="0"/>
          <w:i w:val="0"/>
          <w:iCs w:val="0"/>
          <w:caps w:val="0"/>
          <w:color w:val="auto"/>
          <w:spacing w:val="0"/>
          <w:sz w:val="32"/>
          <w:szCs w:val="32"/>
          <w:highlight w:val="none"/>
          <w:shd w:val="clear" w:fill="FFFFFF"/>
          <w:lang w:val="en-US" w:eastAsia="zh-CN"/>
        </w:rPr>
        <w:t>三、其它补充事宜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本次评标采用“综合评分法（无价格）”，按照招标文件中规定的各项因素进行量化打分，以评标总得分前四名的投标人为中标人。确定中标供应商按评审后得分由高到低顺序排列。得分相同的，按服务方案优劣顺序排列。</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评审委员会对每个通过资格性检查和符合性检查的投标供应商进行评审、打分，然后汇总每个投标供应商每项评分因素的评分。评委会在评标时，按照以下量化的评审因素，对进入该阶段评审的各投标文件进行分析和比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lang w:val="en-US" w:eastAsia="zh-CN"/>
        </w:rPr>
        <w:t>3.本项目为长期服务采购项目，合同履行期限最长不得超过三十六个月，合同一年一签。如甲方对履约情况不满意，甲方不再续约。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Theme="minorEastAsia"/>
          <w:sz w:val="32"/>
          <w:szCs w:val="32"/>
          <w:lang w:eastAsia="zh-CN"/>
        </w:rPr>
      </w:pPr>
    </w:p>
    <w:sectPr>
      <w:footerReference r:id="rId3" w:type="default"/>
      <w:pgSz w:w="11906" w:h="16838"/>
      <w:pgMar w:top="1361" w:right="1361" w:bottom="1361"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00000000"/>
    <w:rsid w:val="00150EAD"/>
    <w:rsid w:val="082836A8"/>
    <w:rsid w:val="083B791F"/>
    <w:rsid w:val="092C1016"/>
    <w:rsid w:val="0B0E131B"/>
    <w:rsid w:val="10110C55"/>
    <w:rsid w:val="15284D87"/>
    <w:rsid w:val="1C774776"/>
    <w:rsid w:val="2ABB097F"/>
    <w:rsid w:val="2AE13D2C"/>
    <w:rsid w:val="3B726358"/>
    <w:rsid w:val="407F3B46"/>
    <w:rsid w:val="41792343"/>
    <w:rsid w:val="42A67168"/>
    <w:rsid w:val="43952378"/>
    <w:rsid w:val="44AD6ED3"/>
    <w:rsid w:val="50613831"/>
    <w:rsid w:val="578962FF"/>
    <w:rsid w:val="61B50D1E"/>
    <w:rsid w:val="64C9520C"/>
    <w:rsid w:val="66D421AD"/>
    <w:rsid w:val="694D7A8E"/>
    <w:rsid w:val="6F023788"/>
    <w:rsid w:val="72914E8F"/>
    <w:rsid w:val="77E83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1989</Words>
  <Characters>2114</Characters>
  <Lines>0</Lines>
  <Paragraphs>0</Paragraphs>
  <TotalTime>95</TotalTime>
  <ScaleCrop>false</ScaleCrop>
  <LinksUpToDate>false</LinksUpToDate>
  <CharactersWithSpaces>2114</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2024-01-04T08:35:00Z</dcterms:created>
  <dc:creator>Administrator</dc:creator>
  <cp:lastModifiedBy>-Jus</cp:lastModifiedBy>
  <cp:lastPrinted>2024-01-05T08:30:00Z</cp:lastPrinted>
  <dcterms:modified xsi:type="dcterms:W3CDTF">2024-04-26T08:36:20Z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F839E8E1BB594373AF156FB15F70830F_12</vt:lpwstr>
  </property>
</Properties>
</file>