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采购需求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autoSpaceDE/>
        <w:autoSpaceDN/>
        <w:bidi w:val="0"/>
        <w:snapToGrid w:val="0"/>
        <w:spacing w:line="560" w:lineRule="exact"/>
        <w:ind w:firstLine="624" w:firstLineChars="200"/>
        <w:textAlignment w:val="auto"/>
        <w:rPr>
          <w:rFonts w:hint="eastAsia" w:ascii="仿宋_GB2312" w:hAnsi="仿宋" w:eastAsia="仿宋_GB2312" w:cs="仿宋_GB2312"/>
          <w:color w:val="000000"/>
          <w:spacing w:val="-4"/>
          <w:sz w:val="32"/>
          <w:szCs w:val="32"/>
          <w:lang w:val="en-US" w:eastAsia="zh-CN"/>
        </w:rPr>
      </w:pPr>
      <w:r>
        <w:rPr>
          <w:rFonts w:hint="eastAsia" w:ascii="仿宋_GB2312" w:hAnsi="仿宋" w:eastAsia="仿宋_GB2312" w:cs="仿宋_GB2312"/>
          <w:color w:val="000000"/>
          <w:spacing w:val="-4"/>
          <w:sz w:val="32"/>
          <w:szCs w:val="32"/>
        </w:rPr>
        <w:t>为</w:t>
      </w:r>
      <w:r>
        <w:rPr>
          <w:rFonts w:hint="eastAsia" w:ascii="仿宋_GB2312" w:hAnsi="仿宋" w:eastAsia="仿宋_GB2312" w:cs="仿宋_GB2312"/>
          <w:color w:val="000000"/>
          <w:spacing w:val="-4"/>
          <w:sz w:val="32"/>
          <w:szCs w:val="32"/>
          <w:lang w:eastAsia="zh-CN"/>
        </w:rPr>
        <w:t>贯彻习近平总书记</w:t>
      </w:r>
      <w:r>
        <w:rPr>
          <w:rFonts w:hint="eastAsia" w:ascii="仿宋_GB2312" w:hAnsi="仿宋" w:eastAsia="仿宋_GB2312" w:cs="仿宋_GB2312"/>
          <w:color w:val="000000"/>
          <w:spacing w:val="-4"/>
          <w:sz w:val="32"/>
          <w:szCs w:val="32"/>
          <w:lang w:val="en-US" w:eastAsia="zh-CN"/>
        </w:rPr>
        <w:t>重要</w:t>
      </w:r>
      <w:r>
        <w:rPr>
          <w:rFonts w:hint="eastAsia" w:ascii="仿宋_GB2312" w:hAnsi="仿宋" w:eastAsia="仿宋_GB2312" w:cs="仿宋_GB2312"/>
          <w:color w:val="000000"/>
          <w:spacing w:val="-4"/>
          <w:sz w:val="32"/>
          <w:szCs w:val="32"/>
          <w:lang w:eastAsia="zh-CN"/>
        </w:rPr>
        <w:t>讲话精神，对我区应急管理干部和工作人员广泛而深入地进行新时代应急管理政策法规和专业知识教育，加强我区应急管理体系和能力现代化建设</w:t>
      </w:r>
      <w:r>
        <w:rPr>
          <w:rFonts w:hint="eastAsia" w:ascii="仿宋_GB2312" w:hAnsi="仿宋" w:eastAsia="仿宋_GB2312" w:cs="仿宋_GB2312"/>
          <w:color w:val="000000"/>
          <w:spacing w:val="-4"/>
          <w:sz w:val="32"/>
          <w:szCs w:val="32"/>
        </w:rPr>
        <w:t>，</w:t>
      </w:r>
      <w:r>
        <w:rPr>
          <w:rFonts w:hint="eastAsia" w:ascii="仿宋_GB2312" w:hAnsi="仿宋" w:eastAsia="仿宋_GB2312" w:cs="仿宋_GB2312"/>
          <w:color w:val="000000"/>
          <w:spacing w:val="-4"/>
          <w:sz w:val="32"/>
          <w:szCs w:val="32"/>
          <w:lang w:eastAsia="zh-CN"/>
        </w:rPr>
        <w:t>提高突发事件处置能力，</w:t>
      </w:r>
      <w:r>
        <w:rPr>
          <w:rFonts w:hint="eastAsia" w:ascii="仿宋_GB2312" w:hAnsi="仿宋" w:eastAsia="仿宋_GB2312" w:cs="仿宋_GB2312"/>
          <w:color w:val="000000"/>
          <w:spacing w:val="-4"/>
          <w:sz w:val="32"/>
          <w:szCs w:val="32"/>
        </w:rPr>
        <w:t>进一步夯实应急救援工作基础，</w:t>
      </w:r>
      <w:r>
        <w:rPr>
          <w:rFonts w:hint="eastAsia" w:ascii="仿宋_GB2312" w:hAnsi="仿宋" w:eastAsia="仿宋_GB2312" w:cs="仿宋_GB2312"/>
          <w:color w:val="000000"/>
          <w:spacing w:val="-4"/>
          <w:sz w:val="32"/>
          <w:szCs w:val="32"/>
          <w:lang w:eastAsia="zh-CN"/>
        </w:rPr>
        <w:t>开展</w:t>
      </w:r>
      <w:r>
        <w:rPr>
          <w:rFonts w:hint="eastAsia" w:ascii="仿宋_GB2312" w:hAnsi="仿宋" w:eastAsia="仿宋_GB2312" w:cs="仿宋_GB2312"/>
          <w:color w:val="000000"/>
          <w:spacing w:val="-4"/>
          <w:sz w:val="32"/>
          <w:szCs w:val="32"/>
          <w:lang w:val="en-US" w:eastAsia="zh-CN"/>
        </w:rPr>
        <w:t>2023年社区安全应急救援队业务技能培训</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需选定深圳市内培训场地；</w:t>
      </w:r>
    </w:p>
    <w:p>
      <w:pPr>
        <w:pStyle w:val="2"/>
        <w:rPr>
          <w:rFonts w:hint="default" w:eastAsia="仿宋_GB231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培训人数：</w:t>
      </w:r>
      <w:r>
        <w:rPr>
          <w:rFonts w:hint="eastAsia" w:ascii="仿宋_GB2312" w:hAnsi="仿宋_GB2312" w:eastAsia="仿宋_GB2312" w:cs="仿宋_GB2312"/>
          <w:color w:val="auto"/>
          <w:sz w:val="32"/>
          <w:szCs w:val="32"/>
          <w:lang w:val="en-US" w:eastAsia="zh-CN"/>
        </w:rPr>
        <w:t>60人；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课程教学内容：应急管理、应急救援等老师授课；</w:t>
      </w:r>
      <w:bookmarkStart w:id="0" w:name="_GoBack"/>
      <w:bookmarkEnd w:id="0"/>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需住宿</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天</w:t>
      </w:r>
      <w:r>
        <w:rPr>
          <w:rFonts w:hint="eastAsia" w:ascii="仿宋_GB2312" w:hAnsi="仿宋_GB2312" w:eastAsia="仿宋_GB2312" w:cs="仿宋_GB2312"/>
          <w:color w:val="auto"/>
          <w:sz w:val="32"/>
          <w:szCs w:val="32"/>
          <w:lang w:val="en-US" w:eastAsia="zh-CN"/>
        </w:rPr>
        <w:t>2晚并包含一日三餐；</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统一在福田区乘坐交通工具出发并在课程结束后统一乘车返回福田区。</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eastAsia="仿宋_GB2312"/>
          <w:b w:val="0"/>
          <w:bCs/>
          <w:color w:val="auto"/>
          <w:sz w:val="28"/>
          <w:szCs w:val="28"/>
          <w:lang w:val="en-US" w:eastAsia="zh-CN"/>
        </w:rPr>
        <w:t>12月13日至15日</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w:t>
      </w:r>
      <w:r>
        <w:rPr>
          <w:rFonts w:hint="eastAsia" w:ascii="仿宋_GB2312" w:eastAsia="仿宋_GB2312"/>
          <w:b w:val="0"/>
          <w:bCs/>
          <w:color w:val="auto"/>
          <w:sz w:val="28"/>
          <w:szCs w:val="28"/>
          <w:lang w:eastAsia="zh-CN"/>
        </w:rPr>
        <w:t>深圳市内</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cs="Times New Roman"/>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w:t>
      </w:r>
      <w:r>
        <w:rPr>
          <w:rFonts w:hint="eastAsia" w:ascii="仿宋_GB2312" w:eastAsia="仿宋_GB2312" w:cs="Times New Roman"/>
          <w:b w:val="0"/>
          <w:bCs/>
          <w:color w:val="auto"/>
          <w:sz w:val="28"/>
          <w:szCs w:val="28"/>
        </w:rPr>
        <w:t>求：</w:t>
      </w:r>
      <w:r>
        <w:rPr>
          <w:rFonts w:hint="eastAsia" w:ascii="仿宋_GB2312" w:eastAsia="仿宋_GB2312" w:cs="Times New Roman"/>
          <w:b w:val="0"/>
          <w:bCs/>
          <w:color w:val="auto"/>
          <w:sz w:val="28"/>
          <w:szCs w:val="28"/>
          <w:lang w:val="en-US" w:eastAsia="zh-CN"/>
        </w:rPr>
        <w:t>11.21</w:t>
      </w:r>
      <w:r>
        <w:rPr>
          <w:rFonts w:hint="eastAsia" w:ascii="仿宋_GB2312" w:eastAsia="仿宋_GB2312" w:cs="Times New Roman"/>
          <w:b w:val="0"/>
          <w:bCs/>
          <w:color w:val="auto"/>
          <w:sz w:val="28"/>
          <w:szCs w:val="28"/>
        </w:rPr>
        <w:t>万元以内</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cs="Times New Roman"/>
          <w:b w:val="0"/>
          <w:bCs/>
          <w:color w:val="auto"/>
          <w:sz w:val="28"/>
          <w:szCs w:val="28"/>
          <w:lang w:val="en-US" w:eastAsia="zh-CN"/>
        </w:rPr>
        <w:t>1.</w:t>
      </w:r>
      <w:r>
        <w:rPr>
          <w:rFonts w:hint="eastAsia" w:ascii="仿宋_GB2312" w:eastAsia="仿宋_GB2312" w:cs="Times New Roman"/>
          <w:b w:val="0"/>
          <w:bCs/>
          <w:color w:val="auto"/>
          <w:sz w:val="28"/>
          <w:szCs w:val="28"/>
        </w:rPr>
        <w:t>本项目服务费采用包干制，应包括服务成本、法定税</w:t>
      </w:r>
      <w:r>
        <w:rPr>
          <w:rFonts w:hint="eastAsia" w:ascii="仿宋_GB2312" w:eastAsia="仿宋_GB2312"/>
          <w:b w:val="0"/>
          <w:bCs/>
          <w:color w:val="auto"/>
          <w:sz w:val="28"/>
          <w:szCs w:val="28"/>
        </w:rPr>
        <w:t>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eastAsia="仿宋_GB2312"/>
          <w:b w:val="0"/>
          <w:bCs/>
          <w:color w:val="auto"/>
          <w:sz w:val="28"/>
          <w:szCs w:val="28"/>
          <w:lang w:eastAsia="zh-CN"/>
        </w:rPr>
        <w:t>合同签约后收到发票，预付百分之七十款项，项目完成后付尾款。</w:t>
      </w:r>
    </w:p>
    <w:p>
      <w:pPr>
        <w:keepNext w:val="0"/>
        <w:keepLines w:val="0"/>
        <w:pageBreakBefore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的服务进行逐项验收。项目验收后，双方共同签署验收报告，验收报告内容包括每一项服务标准的验收情况及项目总体评价，验收报告将作为服务费尾款支付的重要依据。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F220F1-8D54-430A-A16A-50461722F2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F36B51-DD06-490D-AA2C-48D4FA9D2515}"/>
  </w:font>
  <w:font w:name="方正小标宋简体">
    <w:panose1 w:val="02000000000000000000"/>
    <w:charset w:val="86"/>
    <w:family w:val="auto"/>
    <w:pitch w:val="default"/>
    <w:sig w:usb0="00000001" w:usb1="08000000" w:usb2="00000000" w:usb3="00000000" w:csb0="00040000" w:csb1="00000000"/>
    <w:embedRegular r:id="rId3" w:fontKey="{D2A178F5-5F8F-48B7-B784-9F4DEBFD00A0}"/>
  </w:font>
  <w:font w:name="仿宋_GB2312">
    <w:altName w:val="仿宋"/>
    <w:panose1 w:val="02010609030101010101"/>
    <w:charset w:val="86"/>
    <w:family w:val="auto"/>
    <w:pitch w:val="default"/>
    <w:sig w:usb0="00000000" w:usb1="00000000" w:usb2="00000000" w:usb3="00000000" w:csb0="00040000" w:csb1="00000000"/>
    <w:embedRegular r:id="rId4" w:fontKey="{B57F083B-B629-41F1-8285-D9656A5230AB}"/>
  </w:font>
  <w:font w:name="仿宋">
    <w:panose1 w:val="02010609060101010101"/>
    <w:charset w:val="86"/>
    <w:family w:val="modern"/>
    <w:pitch w:val="default"/>
    <w:sig w:usb0="800002BF" w:usb1="38CF7CFA" w:usb2="00000016" w:usb3="00000000" w:csb0="00040001" w:csb1="00000000"/>
    <w:embedRegular r:id="rId5" w:fontKey="{0D44830C-AADE-4278-9194-85FE8709CA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zQ0NWMxYWRhNjU2NDRmMDMyOWMyNmI0MTI0ODQifQ=="/>
  </w:docVars>
  <w:rsids>
    <w:rsidRoot w:val="4A1947CF"/>
    <w:rsid w:val="1BB658B5"/>
    <w:rsid w:val="28FE2E1B"/>
    <w:rsid w:val="38FC1F62"/>
    <w:rsid w:val="4A1947CF"/>
    <w:rsid w:val="70BF48C3"/>
    <w:rsid w:val="73FD1C41"/>
    <w:rsid w:val="DF83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-Jus</cp:lastModifiedBy>
  <dcterms:modified xsi:type="dcterms:W3CDTF">2023-12-01T01:31:29Z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34AAB86395854E658EE8763AA923F992</vt:lpwstr>
  </property>
</Properties>
</file>