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mc:Ignorable="w14 wp14">
  <w:body>
    <w:p>
      <w:pPr>
        <w:pStyle w:val="style1"/>
        <w:keepNext/>
        <w:keepLines/>
        <w:pageBreakBefore w:val="false"/>
        <w:widowControl w:val="false"/>
        <w:tabs>
          <w:tab w:val="left" w:leader="none" w:pos="1903"/>
        </w:tabs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after="0" w:lineRule="exact" w:line="600"/>
        <w:ind w:left="0" w:leftChars="0" w:right="0" w:rightChars="0" w:firstLine="0" w:firstLineChars="0"/>
        <w:jc w:val="both"/>
        <w:textAlignment w:val="auto"/>
        <w:outlineLvl w:val="0"/>
        <w:rPr>
          <w:rFonts w:ascii="黑体" w:cs="黑体" w:eastAsia="黑体" w:hAnsi="黑体" w:hint="default"/>
          <w:b w:val="false"/>
          <w:bCs w:val="false"/>
          <w:i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style0"/>
        <w:rPr>
          <w:rFonts w:hint="eastAsia"/>
          <w:lang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/>
        <w:jc w:val="center"/>
        <w:textAlignment w:val="auto"/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  <w:lang w:eastAsia="zh-CN"/>
        </w:rPr>
        <w:t>中共深圳市福田区委政法委员会</w:t>
      </w: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</w:rPr>
        <w:t>2023年1</w:t>
      </w: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  <w:lang w:val="en-US" w:eastAsia="zh-CN"/>
        </w:rPr>
        <w:t>1</w:t>
      </w: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</w:rPr>
        <w:t>月公开招聘特聘</w:t>
      </w: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</w:rPr>
        <w:t>岗位</w:t>
      </w:r>
      <w:r>
        <w:rPr>
          <w:rFonts w:ascii="方正小标宋_GBK" w:cs="方正小标宋_GBK" w:eastAsia="方正小标宋_GBK" w:hAnsi="方正小标宋_GBK" w:hint="eastAsia"/>
          <w:i w:val="false"/>
          <w:iCs w:val="false"/>
          <w:caps w:val="false"/>
          <w:color w:val="auto"/>
          <w:spacing w:val="0"/>
          <w:sz w:val="44"/>
          <w:szCs w:val="44"/>
        </w:rPr>
        <w:t>工作人员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  <w:lang w:val="en-US" w:eastAsia="zh-CN"/>
        </w:rPr>
        <w:t>报名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  <w:lang w:eastAsia="zh-CN"/>
        </w:rPr>
        <w:t>材料清单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firstLine="705" w:firstLineChars="196"/>
        <w:textAlignment w:val="auto"/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firstLine="705" w:firstLineChars="196"/>
        <w:textAlignment w:val="auto"/>
        <w:rPr>
          <w:rFonts w:ascii="仿宋_GB2312" w:cs="仿宋_GB2312" w:eastAsia="仿宋_GB2312" w:hAnsi="仿宋_GB2312" w:hint="eastAsia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</w:rPr>
        <w:t>报考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</w:rPr>
        <w:t>应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</w:rPr>
        <w:t>提供材料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  <w:lang w:val="en-US" w:eastAsia="zh-CN"/>
        </w:rPr>
        <w:t>进行报名，并于现场资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  <w:highlight w:val="none"/>
          <w:lang w:val="en-US" w:eastAsia="zh-CN"/>
        </w:rPr>
        <w:t>格审核时提交</w:t>
      </w:r>
      <w:r>
        <w:rPr>
          <w:rFonts w:ascii="仿宋_GB2312" w:cs="仿宋_GB2312" w:eastAsia="仿宋_GB2312" w:hAnsi="仿宋_GB2312" w:hint="eastAsia"/>
          <w:bCs/>
          <w:color w:val="auto"/>
          <w:kern w:val="0"/>
          <w:sz w:val="36"/>
          <w:szCs w:val="36"/>
          <w:highlight w:val="none"/>
        </w:rPr>
        <w:t>原件供审查人员验证，提供复印件供留存，</w:t>
      </w:r>
      <w:r>
        <w:rPr>
          <w:rFonts w:ascii="仿宋_GB2312" w:cs="仿宋_GB2312" w:eastAsia="仿宋_GB2312" w:hAnsi="仿宋_GB2312" w:hint="eastAsia"/>
          <w:b/>
          <w:bCs w:val="false"/>
          <w:color w:val="auto"/>
          <w:kern w:val="0"/>
          <w:sz w:val="36"/>
          <w:szCs w:val="36"/>
          <w:highlight w:val="none"/>
          <w:lang w:val="en-US" w:eastAsia="zh-CN"/>
        </w:rPr>
        <w:t>现场</w:t>
      </w:r>
      <w:r>
        <w:rPr>
          <w:rFonts w:ascii="仿宋_GB2312" w:cs="仿宋_GB2312" w:eastAsia="仿宋_GB2312" w:hAnsi="仿宋_GB2312" w:hint="eastAsia"/>
          <w:b/>
          <w:bCs w:val="false"/>
          <w:color w:val="auto"/>
          <w:kern w:val="0"/>
          <w:sz w:val="36"/>
          <w:szCs w:val="36"/>
          <w:highlight w:val="none"/>
        </w:rPr>
        <w:t>递交材料</w:t>
      </w:r>
      <w:r>
        <w:rPr>
          <w:rFonts w:ascii="仿宋_GB2312" w:cs="仿宋_GB2312" w:eastAsia="仿宋_GB2312" w:hAnsi="仿宋_GB2312" w:hint="eastAsia"/>
          <w:b/>
          <w:color w:val="auto"/>
          <w:kern w:val="0"/>
          <w:sz w:val="36"/>
          <w:szCs w:val="36"/>
          <w:highlight w:val="none"/>
        </w:rPr>
        <w:t>时请按照顺序装订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《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eastAsia="zh-CN"/>
        </w:rPr>
        <w:t>中共深圳市福田区委政法委员会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2023年11月公开招聘特聘人员报名表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》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（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eastAsia="zh-CN"/>
        </w:rPr>
        <w:t>，须为报名系统导出版本，贴本人相片，一式两份，收原件）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Style w:val="style0"/>
        <w:keepNext w:val="false"/>
        <w:keepLines w:val="false"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kern w:val="44"/>
          <w:sz w:val="36"/>
          <w:szCs w:val="36"/>
          <w:highlight w:val="none"/>
          <w:lang w:val="en-US" w:bidi="ar-SA" w:eastAsia="zh-CN"/>
        </w:rPr>
        <w:t>4.《教育部学历证书电子注册备案表》（学信网 https://www.chsi.com.cn）（</w:t>
      </w:r>
      <w:r>
        <w:rPr>
          <w:rFonts w:ascii="仿宋_GB2312" w:cs="仿宋_GB2312" w:eastAsia="仿宋_GB2312" w:hAnsi="仿宋_GB2312" w:hint="eastAsia"/>
          <w:i w:val="false"/>
          <w:caps w:val="false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ascii="仿宋_GB2312" w:cs="仿宋_GB2312" w:eastAsia="仿宋_GB2312" w:hAnsi="仿宋_GB2312" w:hint="eastAsia"/>
          <w:i w:val="false"/>
          <w:caps w:val="false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firstLine="720" w:firstLineChars="200"/>
        <w:textAlignment w:val="auto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kern w:val="44"/>
          <w:sz w:val="36"/>
          <w:szCs w:val="36"/>
          <w:highlight w:val="none"/>
          <w:lang w:val="en-US" w:bidi="ar-SA" w:eastAsia="zh-CN"/>
        </w:rPr>
        <w:t>5.</w:t>
      </w:r>
      <w:r>
        <w:rPr>
          <w:rFonts w:ascii="仿宋_GB2312" w:cs="仿宋_GB2312" w:eastAsia="仿宋_GB2312" w:hAnsi="仿宋_GB2312" w:hint="eastAsia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ascii="仿宋_GB2312" w:cs="仿宋_GB2312" w:eastAsia="仿宋_GB2312" w:hAnsi="仿宋_GB2312" w:hint="eastAsia"/>
          <w:i w:val="false"/>
          <w:caps w:val="false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hint="eastAsia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eastAsia="zh-CN"/>
        </w:rPr>
        <w:t>工作经历证明，</w:t>
      </w:r>
      <w:r>
        <w:rPr>
          <w:rFonts w:ascii="仿宋_GB2312" w:cs="仿宋_GB2312" w:eastAsia="仿宋_GB2312" w:hAnsi="仿宋_GB2312" w:hint="eastAsia"/>
          <w:b/>
          <w:bCs w:val="false"/>
          <w:color w:val="auto"/>
          <w:kern w:val="0"/>
          <w:sz w:val="36"/>
          <w:szCs w:val="36"/>
          <w:highlight w:val="none"/>
          <w:lang w:eastAsia="zh-CN"/>
        </w:rPr>
        <w:t>如劳务合同、社保清单、离职证明等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（验原件，收复印件）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style94"/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beforeAutospacing="false" w:after="0" w:afterAutospacing="false" w:lineRule="exact" w:line="580"/>
        <w:ind w:right="-91" w:rightChars="0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i w:val="false"/>
          <w:caps w:val="false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ascii="仿宋_GB2312" w:cs="仿宋_GB2312" w:eastAsia="仿宋_GB2312" w:hAnsi="仿宋_GB2312" w:hint="eastAsia"/>
          <w:b/>
          <w:bCs w:val="false"/>
          <w:color w:val="auto"/>
          <w:kern w:val="0"/>
          <w:sz w:val="36"/>
          <w:szCs w:val="36"/>
          <w:highlight w:val="none"/>
          <w:lang w:val="en-US" w:eastAsia="zh-CN"/>
        </w:rPr>
        <w:t>如本人获得的职称、资格证书、本人起草的各类文书材料等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pStyle w:val="style0"/>
        <w:keepNext w:val="false"/>
        <w:keepLines w:val="false"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0" w:rightChars="-43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pStyle w:val="style0"/>
        <w:keepNext w:val="false"/>
        <w:keepLines w:val="false"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书》的，可以凭深圳市外国专家局出具的《出国留学人员资格临时证明》接受资格审查；未毕业的，资格审查时必须提供就读院校开具的在读及毕业时间的证明；</w:t>
      </w:r>
    </w:p>
    <w:p>
      <w:pPr>
        <w:pStyle w:val="style0"/>
        <w:keepNext w:val="false"/>
        <w:keepLines w:val="false"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ind w:left="0" w:leftChars="0" w:right="-92" w:rightChars="-44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</w:pPr>
      <w:r>
        <w:rPr>
          <w:rFonts w:ascii="仿宋_GB2312" w:cs="仿宋_GB2312" w:eastAsia="仿宋_GB2312" w:hAnsi="仿宋_GB2312" w:hint="eastAsia"/>
          <w:b w:val="false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style94"/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beforeAutospacing="false" w:after="0" w:afterAutospacing="false" w:lineRule="exact" w:line="580"/>
        <w:ind w:right="-91" w:rightChars="0" w:firstLine="72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color w:val="auto"/>
          <w:sz w:val="36"/>
          <w:szCs w:val="36"/>
        </w:rPr>
      </w:pPr>
      <w:r>
        <w:rPr>
          <w:rFonts w:ascii="仿宋_GB2312" w:cs="仿宋_GB2312" w:eastAsia="仿宋_GB2312" w:hAnsi="仿宋_GB2312" w:hint="eastAsia"/>
          <w:i w:val="false"/>
          <w:caps w:val="false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80"/>
        <w:textAlignment w:val="auto"/>
        <w:rPr/>
      </w:pPr>
    </w:p>
    <w:sectPr>
      <w:footerReference w:type="default" r:id="rId2"/>
      <w:pgSz w:w="11850" w:h="16783" w:orient="portrait"/>
      <w:pgMar w:top="2098" w:right="1474" w:bottom="1984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type="#_x0000_t202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 weight="0.5pt"/>
          <v:fill/>
          <v:textbox inset="0.0pt,0.0pt,0.0pt,0.0pt" style="mso-fit-shape-to-text:true;">
            <w:txbxContent>
              <w:p>
                <w:pPr>
                  <w:pStyle w:val="style32"/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false" w:after="0" w:afterAutospacing="fals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660</Words>
  <Characters>722</Characters>
  <Application>WPS Office</Application>
  <DocSecurity>0</DocSecurity>
  <Paragraphs>21</Paragraphs>
  <ScaleCrop>false</ScaleCrop>
  <LinksUpToDate>false</LinksUpToDate>
  <CharactersWithSpaces>723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2023-11-02T08:59:00Z</dcterms:created>
  <dc:creator>gh</dc:creator>
  <lastModifiedBy>NOH-AN00</lastModifiedBy>
  <dcterms:modified xsi:type="dcterms:W3CDTF">2023-11-27T11:09:57Z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75808634DAFA4FEB96240ACB8A1CF07E</vt:lpwstr>
  </property>
</Properties>
</file>