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u w:val="single"/>
          <w:lang w:val="en-US" w:eastAsia="zh-CN"/>
        </w:rPr>
      </w:pPr>
    </w:p>
    <w:p>
      <w:pPr>
        <w:rPr>
          <w:rFonts w:hint="eastAsia"/>
          <w:u w:val="single"/>
          <w:lang w:val="en-US" w:eastAsia="zh-CN"/>
        </w:rPr>
      </w:pPr>
    </w:p>
    <w:p>
      <w:pPr>
        <w:rPr>
          <w:rFonts w:hint="eastAsia"/>
          <w:u w:val="single"/>
          <w:lang w:val="en-US" w:eastAsia="zh-CN"/>
        </w:rPr>
      </w:pPr>
    </w:p>
    <w:p>
      <w:pPr>
        <w:jc w:val="center"/>
        <w:rPr>
          <w:rFonts w:hint="eastAsia"/>
          <w:b/>
          <w:bCs/>
          <w:sz w:val="68"/>
          <w:szCs w:val="68"/>
          <w:u w:val="none"/>
          <w:lang w:val="en-US" w:eastAsia="zh-CN"/>
        </w:rPr>
      </w:pPr>
    </w:p>
    <w:p>
      <w:pPr>
        <w:jc w:val="center"/>
        <w:rPr>
          <w:rFonts w:hint="eastAsia"/>
          <w:b/>
          <w:bCs/>
          <w:sz w:val="68"/>
          <w:szCs w:val="68"/>
          <w:u w:val="none"/>
          <w:lang w:val="en-US" w:eastAsia="zh-CN"/>
        </w:rPr>
      </w:pPr>
    </w:p>
    <w:p>
      <w:pPr>
        <w:jc w:val="center"/>
        <w:rPr>
          <w:rFonts w:hint="eastAsia"/>
          <w:b/>
          <w:bCs/>
          <w:sz w:val="68"/>
          <w:szCs w:val="68"/>
          <w:u w:val="none"/>
          <w:lang w:val="en-US" w:eastAsia="zh-CN"/>
        </w:rPr>
      </w:pPr>
    </w:p>
    <w:p>
      <w:pPr>
        <w:jc w:val="center"/>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福田区创新联合体认定申请表</w:t>
      </w:r>
    </w:p>
    <w:p>
      <w:pPr>
        <w:jc w:val="left"/>
        <w:rPr>
          <w:rFonts w:hint="eastAsia"/>
          <w:sz w:val="40"/>
          <w:szCs w:val="48"/>
          <w:u w:val="none"/>
          <w:lang w:val="en-US" w:eastAsia="zh-CN"/>
        </w:rPr>
      </w:pPr>
    </w:p>
    <w:p>
      <w:pPr>
        <w:jc w:val="left"/>
        <w:rPr>
          <w:rFonts w:hint="eastAsia"/>
          <w:sz w:val="40"/>
          <w:szCs w:val="48"/>
          <w:u w:val="none"/>
          <w:lang w:val="en-US" w:eastAsia="zh-CN"/>
        </w:rPr>
      </w:pPr>
    </w:p>
    <w:p>
      <w:pPr>
        <w:jc w:val="left"/>
        <w:rPr>
          <w:rFonts w:hint="eastAsia"/>
          <w:sz w:val="40"/>
          <w:szCs w:val="48"/>
          <w:u w:val="none"/>
          <w:lang w:val="en-US" w:eastAsia="zh-CN"/>
        </w:rPr>
      </w:pPr>
    </w:p>
    <w:p>
      <w:pPr>
        <w:jc w:val="left"/>
        <w:rPr>
          <w:rFonts w:hint="eastAsia"/>
          <w:sz w:val="40"/>
          <w:szCs w:val="48"/>
          <w:u w:val="none"/>
          <w:lang w:val="en-US" w:eastAsia="zh-CN"/>
        </w:rPr>
      </w:pPr>
    </w:p>
    <w:p>
      <w:pPr>
        <w:spacing w:line="480" w:lineRule="auto"/>
        <w:ind w:firstLine="0" w:firstLineChars="0"/>
        <w:jc w:val="both"/>
        <w:rPr>
          <w:rFonts w:hint="default" w:ascii="仿宋" w:hAnsi="仿宋" w:eastAsia="仿宋" w:cs="仿宋"/>
          <w:sz w:val="32"/>
          <w:szCs w:val="32"/>
          <w:u w:val="single"/>
          <w:lang w:val="en-US" w:eastAsia="zh-CN"/>
        </w:rPr>
      </w:pPr>
      <w:r>
        <w:rPr>
          <w:rFonts w:hint="eastAsia" w:ascii="仿宋" w:hAnsi="仿宋" w:eastAsia="仿宋" w:cs="仿宋"/>
          <w:b/>
          <w:bCs/>
          <w:sz w:val="32"/>
          <w:szCs w:val="32"/>
          <w:u w:val="none"/>
          <w:lang w:val="en-US" w:eastAsia="zh-CN"/>
        </w:rPr>
        <w:t>项目名称：</w:t>
      </w:r>
      <w:r>
        <w:rPr>
          <w:rFonts w:hint="eastAsia" w:ascii="仿宋" w:hAnsi="仿宋" w:eastAsia="仿宋" w:cs="仿宋"/>
          <w:sz w:val="32"/>
          <w:szCs w:val="32"/>
          <w:u w:val="single"/>
          <w:lang w:val="en-US" w:eastAsia="zh-CN"/>
        </w:rPr>
        <w:t xml:space="preserve">                                          </w:t>
      </w:r>
    </w:p>
    <w:p>
      <w:pPr>
        <w:spacing w:line="480" w:lineRule="auto"/>
        <w:ind w:firstLine="0" w:firstLineChars="0"/>
        <w:jc w:val="both"/>
        <w:rPr>
          <w:rFonts w:hint="eastAsia" w:ascii="仿宋" w:hAnsi="仿宋" w:eastAsia="仿宋" w:cs="仿宋"/>
          <w:sz w:val="32"/>
          <w:szCs w:val="32"/>
          <w:u w:val="single"/>
          <w:lang w:val="en-US" w:eastAsia="zh-CN"/>
        </w:rPr>
      </w:pPr>
      <w:r>
        <w:rPr>
          <w:rFonts w:hint="eastAsia" w:ascii="仿宋" w:hAnsi="仿宋" w:eastAsia="仿宋" w:cs="仿宋"/>
          <w:b/>
          <w:bCs/>
          <w:sz w:val="32"/>
          <w:szCs w:val="32"/>
          <w:u w:val="none"/>
          <w:lang w:val="en-US" w:eastAsia="zh-CN"/>
        </w:rPr>
        <w:t>申报单位：</w:t>
      </w:r>
      <w:r>
        <w:rPr>
          <w:rFonts w:hint="eastAsia" w:ascii="仿宋" w:hAnsi="仿宋" w:eastAsia="仿宋" w:cs="仿宋"/>
          <w:sz w:val="32"/>
          <w:szCs w:val="32"/>
          <w:u w:val="single"/>
          <w:lang w:val="en-US" w:eastAsia="zh-CN"/>
        </w:rPr>
        <w:t xml:space="preserve">                                          </w:t>
      </w:r>
    </w:p>
    <w:p>
      <w:pPr>
        <w:spacing w:line="480" w:lineRule="auto"/>
        <w:ind w:firstLine="2100" w:firstLineChars="700"/>
        <w:jc w:val="left"/>
        <w:rPr>
          <w:rFonts w:hint="eastAsia"/>
          <w:sz w:val="30"/>
          <w:szCs w:val="30"/>
          <w:u w:val="none"/>
          <w:lang w:val="en-US" w:eastAsia="zh-CN"/>
        </w:rPr>
      </w:pPr>
    </w:p>
    <w:p>
      <w:pPr>
        <w:spacing w:line="480" w:lineRule="auto"/>
        <w:ind w:firstLine="2100" w:firstLineChars="700"/>
        <w:jc w:val="left"/>
        <w:rPr>
          <w:rFonts w:hint="eastAsia"/>
          <w:sz w:val="30"/>
          <w:szCs w:val="30"/>
          <w:u w:val="none"/>
          <w:lang w:val="en-US" w:eastAsia="zh-CN"/>
        </w:rPr>
      </w:pPr>
    </w:p>
    <w:p>
      <w:pPr>
        <w:spacing w:line="480" w:lineRule="auto"/>
        <w:ind w:firstLine="0" w:firstLineChars="0"/>
        <w:jc w:val="left"/>
        <w:rPr>
          <w:rFonts w:hint="eastAsia"/>
          <w:sz w:val="30"/>
          <w:szCs w:val="30"/>
          <w:u w:val="none"/>
          <w:lang w:val="en-US" w:eastAsia="zh-CN"/>
        </w:rPr>
      </w:pPr>
    </w:p>
    <w:p>
      <w:pPr>
        <w:spacing w:line="480" w:lineRule="auto"/>
        <w:jc w:val="left"/>
        <w:rPr>
          <w:rFonts w:hint="eastAsia"/>
          <w:sz w:val="30"/>
          <w:szCs w:val="30"/>
          <w:u w:val="none"/>
          <w:lang w:val="en-US" w:eastAsia="zh-CN"/>
        </w:rPr>
      </w:pPr>
    </w:p>
    <w:p>
      <w:pPr>
        <w:spacing w:line="480" w:lineRule="auto"/>
        <w:jc w:val="left"/>
        <w:rPr>
          <w:rFonts w:hint="eastAsia"/>
          <w:sz w:val="30"/>
          <w:szCs w:val="30"/>
          <w:u w:val="none"/>
          <w:lang w:val="en-US" w:eastAsia="zh-CN"/>
        </w:rPr>
      </w:pPr>
      <w:bookmarkStart w:id="0" w:name="_GoBack"/>
      <w:bookmarkEnd w:id="0"/>
    </w:p>
    <w:p>
      <w:pPr>
        <w:spacing w:line="480" w:lineRule="auto"/>
        <w:jc w:val="left"/>
        <w:rPr>
          <w:rFonts w:hint="eastAsia"/>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b/>
          <w:bCs/>
          <w:sz w:val="36"/>
          <w:szCs w:val="36"/>
          <w:u w:val="none"/>
          <w:lang w:val="en-US" w:eastAsia="zh-CN"/>
        </w:rPr>
      </w:pPr>
      <w:r>
        <w:rPr>
          <w:rFonts w:hint="eastAsia" w:ascii="仿宋" w:hAnsi="仿宋" w:eastAsia="仿宋" w:cs="仿宋"/>
          <w:b/>
          <w:bCs/>
          <w:sz w:val="36"/>
          <w:szCs w:val="36"/>
          <w:u w:val="none"/>
          <w:lang w:val="en-US" w:eastAsia="zh-CN"/>
        </w:rPr>
        <w:t>福田区科技创新局印制</w:t>
      </w:r>
    </w:p>
    <w:p>
      <w:pPr>
        <w:widowControl/>
        <w:jc w:val="left"/>
        <w:rPr>
          <w:rFonts w:hint="eastAsia"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仿宋"/>
          <w:b/>
          <w:bCs/>
          <w:sz w:val="36"/>
          <w:szCs w:val="36"/>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bCs/>
          <w:sz w:val="36"/>
          <w:szCs w:val="36"/>
          <w:u w:val="none"/>
          <w:lang w:val="en-US" w:eastAsia="zh-CN"/>
        </w:rPr>
      </w:pPr>
      <w:r>
        <w:rPr>
          <w:rFonts w:hint="eastAsia" w:ascii="仿宋" w:hAnsi="仿宋" w:eastAsia="仿宋" w:cs="仿宋"/>
          <w:b/>
          <w:bCs/>
          <w:sz w:val="36"/>
          <w:szCs w:val="36"/>
          <w:u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本单位承诺自愿遵守《深圳市福田区创新联合体管理办法》的规定，并自愿作出如下承诺：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一、本单位在申报、执行受支持项目过程中不存在弄虚作假等情形，所提交的材料均真实、合法、有效。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二、本单位获得资金支持项目未侵犯他人知识产权。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本单位使用专项资金时实行专款专用，承诺将政府支持资金用于设备费、人力资源费、科研材料及事务费和其它经营性费用等各项与创新联合体相关的必要支出，不得用于股权投资、股票、债券或其它任何形式的投资活动以及其它与研发经营无直接关系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四、本单位承诺在福田区合法规范经营，依法履行纳税义务，积极配合政府相关部门的经济数据统计和资金绩效评估工作。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五、本单位承诺从实际享受最后一次政策支持之日起计算五年内注册登记地址不搬离福田区，不改变在福田区的纳税义务。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如违反上述承诺，本单位及相关责任人员自愿退回获得的支持资金并支付违约金，违约金以本单位实际收到的支持金额为基数，按照全国银行同业拆借中心公布的贷款市场报价利率计算，同时本单位及相关责任人员愿承担相关法律责任。</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法定代表人（负责人）签字：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（单位公章）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年    月    日         </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1219"/>
        <w:gridCol w:w="2811"/>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单位名称：</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统一社会信用代码：</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注册地址：</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注册时间：</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总部地址：</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经营（办公）面积：</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购置用房面积：</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租赁用房面积：</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注册资本：</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行业类别：</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单位员工总数：</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412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硕士及以上人数    人；本科学历   人；大专学历   人；其他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法人代表姓名：</w:t>
            </w:r>
          </w:p>
        </w:tc>
        <w:tc>
          <w:tcPr>
            <w:tcW w:w="534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法人代表手机号码：</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法人代表电子邮箱：</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法人代表办公电话：</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法人代表传真号码：</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单位负责人姓名：</w:t>
            </w:r>
          </w:p>
        </w:tc>
        <w:tc>
          <w:tcPr>
            <w:tcW w:w="534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单位负责人办公电话：</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pacing w:val="11"/>
                <w:kern w:val="0"/>
                <w:sz w:val="24"/>
                <w:szCs w:val="24"/>
                <w:u w:val="none"/>
                <w:fitText w:val="2600" w:id="1600682751"/>
                <w:vertAlign w:val="baseline"/>
                <w:lang w:val="en-US" w:eastAsia="zh-CN"/>
              </w:rPr>
              <w:t>单位负责人传真号码</w:t>
            </w:r>
            <w:r>
              <w:rPr>
                <w:rFonts w:hint="eastAsia" w:ascii="仿宋" w:hAnsi="仿宋" w:eastAsia="仿宋" w:cs="仿宋"/>
                <w:b w:val="0"/>
                <w:bCs w:val="0"/>
                <w:spacing w:val="1"/>
                <w:kern w:val="0"/>
                <w:sz w:val="24"/>
                <w:szCs w:val="24"/>
                <w:u w:val="none"/>
                <w:fitText w:val="2600" w:id="1600682751"/>
                <w:vertAlign w:val="baseline"/>
                <w:lang w:val="en-US" w:eastAsia="zh-CN"/>
              </w:rPr>
              <w:t>：</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pacing w:val="11"/>
                <w:kern w:val="0"/>
                <w:sz w:val="24"/>
                <w:szCs w:val="24"/>
                <w:u w:val="none"/>
                <w:fitText w:val="2600" w:id="1035905886"/>
                <w:vertAlign w:val="baseline"/>
                <w:lang w:val="en-US" w:eastAsia="zh-CN"/>
              </w:rPr>
              <w:t>单位负责人手机号码</w:t>
            </w:r>
            <w:r>
              <w:rPr>
                <w:rFonts w:hint="eastAsia" w:ascii="仿宋" w:hAnsi="仿宋" w:eastAsia="仿宋" w:cs="仿宋"/>
                <w:b w:val="0"/>
                <w:bCs w:val="0"/>
                <w:spacing w:val="1"/>
                <w:kern w:val="0"/>
                <w:sz w:val="24"/>
                <w:szCs w:val="24"/>
                <w:u w:val="none"/>
                <w:fitText w:val="2600" w:id="1035905886"/>
                <w:vertAlign w:val="baseline"/>
                <w:lang w:val="en-US" w:eastAsia="zh-CN"/>
              </w:rPr>
              <w:t>：</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单位负责人电子邮箱：</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联系人姓名：</w:t>
            </w:r>
          </w:p>
        </w:tc>
        <w:tc>
          <w:tcPr>
            <w:tcW w:w="534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联系人办公电话：</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联系人传真号码：</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联系人手机号码：</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联系人电子邮箱：</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单位主营业务介绍：</w:t>
            </w:r>
          </w:p>
        </w:tc>
        <w:tc>
          <w:tcPr>
            <w:tcW w:w="534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28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经认证的资格、资质、证书及称号：</w:t>
            </w:r>
          </w:p>
        </w:tc>
        <w:tc>
          <w:tcPr>
            <w:tcW w:w="534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bl>
    <w:p>
      <w:pPr>
        <w:rPr>
          <w:rFonts w:hint="eastAsia" w:ascii="仿宋" w:hAnsi="仿宋" w:eastAsia="仿宋" w:cs="仿宋"/>
          <w:b/>
          <w:bCs/>
          <w:color w:val="000000" w:themeColor="text1"/>
          <w:sz w:val="24"/>
          <w:szCs w:val="24"/>
          <w14:textFill>
            <w14:solidFill>
              <w14:schemeClr w14:val="tx1"/>
            </w14:solidFill>
          </w14:textFill>
        </w:rPr>
      </w:pPr>
    </w:p>
    <w:p>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tbl>
      <w:tblPr>
        <w:tblStyle w:val="5"/>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3"/>
        <w:gridCol w:w="194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经济指标</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2022年</w:t>
            </w: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销售收入（万元）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营业收入（万元）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主营业务收入（万元）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净利润（万元）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出口总额（万元）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总资产（万元）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净资产（万元）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负债总额（万元）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资产负债率（%）</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pacing w:val="10"/>
                <w:kern w:val="0"/>
                <w:sz w:val="24"/>
                <w:szCs w:val="24"/>
                <w:u w:val="none"/>
                <w:fitText w:val="3120" w:id="-1109726373"/>
                <w:vertAlign w:val="baseline"/>
                <w:lang w:val="en-US" w:eastAsia="zh-CN"/>
              </w:rPr>
              <w:t>福田区国税局纳税额（元）</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0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福田区国税局纳税证明</w:t>
            </w: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24"/>
                <w:szCs w:val="24"/>
                <w:u w:val="none"/>
                <w:vertAlign w:val="baseline"/>
                <w:lang w:val="en-US" w:eastAsia="zh-CN"/>
              </w:rPr>
            </w:pPr>
          </w:p>
        </w:tc>
      </w:tr>
    </w:tbl>
    <w:p>
      <w:pPr>
        <w:pStyle w:val="3"/>
        <w:spacing w:before="0" w:beforeAutospacing="0" w:after="0" w:afterAutospacing="0" w:line="440" w:lineRule="exact"/>
        <w:ind w:firstLine="0" w:firstLineChars="0"/>
        <w:jc w:val="both"/>
        <w:rPr>
          <w:rFonts w:hint="eastAsia" w:ascii="仿宋" w:hAnsi="仿宋" w:eastAsia="仿宋" w:cs="Times New Roman"/>
          <w:color w:val="000000" w:themeColor="text1"/>
          <w:lang w:val="en-US" w:eastAsia="zh-CN"/>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B7118"/>
    <w:rsid w:val="7BFF9850"/>
    <w:rsid w:val="EEFB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2023-08-22T17:12:00Z</dcterms:created>
  <dc:creator>luguixin</dc:creator>
  <cp:lastModifiedBy>luguixin</cp:lastModifiedBy>
  <dcterms:modified xsi:type="dcterms:W3CDTF">2023-08-28T15:56:31Z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