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/>
        <w:keepLines/>
        <w:pageBreakBefore w:val="0"/>
        <w:widowControl w:val="0"/>
        <w:tabs>
          <w:tab w:val="left" w:pos="1903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600" w:lineRule="exact"/>
        <w:ind w:left="0" w:leftChars="0" w:right="0" w:rightChars="0" w:firstLine="0" w:firstLineChars="0"/>
        <w:jc w:val="both"/>
        <w:textAlignment w:val="auto"/>
        <w:outlineLvl w:val="0"/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sz w:val="36"/>
          <w:szCs w:val="36"/>
          <w:shd w:val="clear" w:fill="FFFFFF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sz w:val="36"/>
          <w:szCs w:val="36"/>
          <w:shd w:val="clear" w:fill="FFFFFF"/>
        </w:rPr>
        <w:t>附件</w:t>
      </w:r>
      <w:r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sz w:val="36"/>
          <w:szCs w:val="36"/>
          <w:shd w:val="clear" w:fill="FFFFFF"/>
          <w:lang w:val="en-US" w:eastAsia="zh-CN"/>
        </w:rPr>
        <w:t>2</w:t>
      </w:r>
    </w:p>
    <w:p>
      <w:pPr>
        <w:rPr>
          <w:rFonts w:hint="eastAsia"/>
          <w:lang w:eastAsia="zh-CN"/>
        </w:rPr>
      </w:pPr>
    </w:p>
    <w:p>
      <w:pPr>
        <w:pageBreakBefore w:val="0"/>
        <w:kinsoku/>
        <w:overflowPunct/>
        <w:topLinePunct w:val="0"/>
        <w:autoSpaceDN/>
        <w:bidi w:val="0"/>
        <w:adjustRightInd/>
        <w:snapToGrid w:val="0"/>
        <w:spacing w:line="60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报名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eastAsia="zh-CN"/>
        </w:rPr>
        <w:t>材料清单</w:t>
      </w:r>
    </w:p>
    <w:p>
      <w:pPr>
        <w:pageBreakBefore w:val="0"/>
        <w:widowControl/>
        <w:kinsoku/>
        <w:overflowPunct/>
        <w:topLinePunct w:val="0"/>
        <w:autoSpaceDN/>
        <w:bidi w:val="0"/>
        <w:adjustRightInd/>
        <w:snapToGrid w:val="0"/>
        <w:spacing w:line="600" w:lineRule="exact"/>
        <w:ind w:left="0" w:leftChars="0" w:firstLine="705" w:firstLineChars="196"/>
        <w:textAlignment w:val="auto"/>
        <w:rPr>
          <w:rFonts w:hint="eastAsia" w:ascii="仿宋_GB2312" w:hAnsi="仿宋_GB2312" w:eastAsia="仿宋_GB2312" w:cs="仿宋_GB2312"/>
          <w:bCs/>
          <w:color w:val="auto"/>
          <w:kern w:val="0"/>
          <w:sz w:val="36"/>
          <w:szCs w:val="36"/>
        </w:rPr>
      </w:pPr>
    </w:p>
    <w:p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N/>
        <w:bidi w:val="0"/>
        <w:adjustRightInd/>
        <w:snapToGrid w:val="0"/>
        <w:spacing w:line="560" w:lineRule="exact"/>
        <w:ind w:left="0" w:leftChars="0" w:firstLine="627" w:firstLineChars="196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报考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val="en-US" w:eastAsia="zh-CN"/>
        </w:rPr>
        <w:t>人员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应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val="en-US" w:eastAsia="zh-CN"/>
        </w:rPr>
        <w:t>严格按以下要求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提供材料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val="en-US" w:eastAsia="zh-CN"/>
        </w:rPr>
        <w:t>进行报名，并于现场资格审核时提交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原件供审查人员验证，提供复印件供留存，</w:t>
      </w:r>
      <w:r>
        <w:rPr>
          <w:rFonts w:hint="eastAsia" w:ascii="仿宋_GB2312" w:hAnsi="仿宋_GB2312" w:eastAsia="仿宋_GB2312" w:cs="仿宋_GB2312"/>
          <w:b/>
          <w:bCs w:val="0"/>
          <w:color w:val="auto"/>
          <w:kern w:val="0"/>
          <w:sz w:val="32"/>
          <w:szCs w:val="32"/>
          <w:lang w:val="en-US" w:eastAsia="zh-CN"/>
        </w:rPr>
        <w:t>现场</w:t>
      </w:r>
      <w:r>
        <w:rPr>
          <w:rFonts w:hint="eastAsia" w:ascii="仿宋_GB2312" w:hAnsi="仿宋_GB2312" w:eastAsia="仿宋_GB2312" w:cs="仿宋_GB2312"/>
          <w:b/>
          <w:bCs w:val="0"/>
          <w:color w:val="auto"/>
          <w:kern w:val="0"/>
          <w:sz w:val="32"/>
          <w:szCs w:val="32"/>
        </w:rPr>
        <w:t>递交材料</w:t>
      </w:r>
      <w:r>
        <w:rPr>
          <w:rFonts w:hint="eastAsia" w:ascii="仿宋_GB2312" w:hAnsi="仿宋_GB2312" w:eastAsia="仿宋_GB2312" w:cs="仿宋_GB2312"/>
          <w:b/>
          <w:color w:val="auto"/>
          <w:kern w:val="0"/>
          <w:sz w:val="32"/>
          <w:szCs w:val="32"/>
        </w:rPr>
        <w:t>时请按照顺序装订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line="560" w:lineRule="exact"/>
        <w:ind w:left="0" w:leftChars="0" w:right="-92" w:rightChars="-44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《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深圳市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福田区活力城区建设事务中心2022年11月公开招聘特聘岗位工作人员招聘公告报名表》（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现场资格审核时提供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须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为报名系统导出版本，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贴本人相片，一式两份，收原件）；</w:t>
      </w: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line="560" w:lineRule="exact"/>
        <w:ind w:left="0" w:leftChars="0" w:right="-92" w:rightChars="-44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身份证（验原件，收复印件）；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line="560" w:lineRule="exact"/>
        <w:ind w:left="0" w:leftChars="0" w:right="-92" w:rightChars="-44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学历、学位证书（验原件，收复印件）；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line="560" w:lineRule="exact"/>
        <w:ind w:left="0" w:leftChars="0" w:right="-92" w:rightChars="-44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44"/>
          <w:sz w:val="32"/>
          <w:szCs w:val="32"/>
          <w:highlight w:val="none"/>
          <w:lang w:val="en-US" w:eastAsia="zh-CN" w:bidi="ar-SA"/>
        </w:rPr>
        <w:t>4.《教育部学历证书电子注册备案表》（学信网 https://www.chsi.com.cn）（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auto"/>
        </w:rPr>
        <w:t>从全日制本科起，验原件，收复印件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auto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44"/>
          <w:sz w:val="32"/>
          <w:szCs w:val="32"/>
          <w:highlight w:val="none"/>
          <w:lang w:val="en-US" w:eastAsia="zh-CN" w:bidi="ar-SA"/>
        </w:rPr>
        <w:t>5.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《中国高等教育学位在线验证报告》(学信网https://www.chsi.com.cn)。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auto"/>
        </w:rPr>
        <w:t>（从全日制本科起，验原件，收复印件）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line="560" w:lineRule="exact"/>
        <w:ind w:left="0" w:leftChars="0" w:right="-92" w:rightChars="-44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职称、职业、执业证（验原件，收复印件）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eastAsia="zh-CN"/>
        </w:rPr>
        <w:t>；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right="-91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岗位条件要求的其他证明材料及反映个人能力和实绩的证明材料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如</w:t>
      </w:r>
      <w:r>
        <w:rPr>
          <w:rFonts w:hint="eastAsia" w:ascii="仿宋_GB2312" w:hAnsi="仿宋_GB2312" w:eastAsia="仿宋_GB2312" w:cs="仿宋_GB2312"/>
          <w:b/>
          <w:bCs w:val="0"/>
          <w:color w:val="auto"/>
          <w:kern w:val="0"/>
          <w:sz w:val="32"/>
          <w:szCs w:val="32"/>
          <w:highlight w:val="none"/>
          <w:lang w:val="en-US" w:eastAsia="zh-CN"/>
        </w:rPr>
        <w:t>本人起草的各类文书材料等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（验原件，收复印件）；</w:t>
      </w: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line="560" w:lineRule="exact"/>
        <w:ind w:left="0" w:leftChars="0" w:right="-90" w:rightChars="-43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8.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有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相关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情形的，均须按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以下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要求提供相应材料：</w:t>
      </w: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line="560" w:lineRule="exact"/>
        <w:ind w:left="0" w:leftChars="0" w:right="-92" w:rightChars="-44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①留学归国人员需提供</w:t>
      </w:r>
      <w:r>
        <w:rPr>
          <w:rFonts w:hint="default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"/>
        </w:rPr>
        <w:t>教育部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留学服务中心出具的《国外学历学位认证书》。尚未取得《国外学历学位认证书》的，可以凭深圳市外国专家局出具的《出国留学人员资格临时证明》接受资格审查；未毕业的，资格审查时必须提供就读院校开具的在读及毕业时间的证明；</w:t>
      </w: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line="560" w:lineRule="exact"/>
        <w:ind w:left="0" w:leftChars="0" w:right="-92" w:rightChars="-44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②国内院校与国外院校联合办学的，按国内院校毕业生报考，资格审查时须提供国内院校出具的相应证明。属国内院校与国外院校联合办学取得国外学位的，需提供</w:t>
      </w:r>
      <w:r>
        <w:rPr>
          <w:rFonts w:hint="default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"/>
        </w:rPr>
        <w:t>教育部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留学服务中心出具的《联合办学学历学位评估意见书》；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right="-91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9.《无犯罪记录证明承诺书》原件1份，需手写签字。</w:t>
      </w:r>
    </w:p>
    <w:sectPr>
      <w:footerReference r:id="rId3" w:type="default"/>
      <w:pgSz w:w="11850" w:h="16783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FlYzE2YWM2MDIyNjdkNjM0N2Y3Mjc1MGM5YTc2NGEifQ=="/>
  </w:docVars>
  <w:rsids>
    <w:rsidRoot w:val="10BF7887"/>
    <w:rsid w:val="02291994"/>
    <w:rsid w:val="03AC3530"/>
    <w:rsid w:val="04E662E3"/>
    <w:rsid w:val="06BC5E5E"/>
    <w:rsid w:val="08600A3D"/>
    <w:rsid w:val="08883A1E"/>
    <w:rsid w:val="09B328D8"/>
    <w:rsid w:val="0F326CBF"/>
    <w:rsid w:val="10BF7887"/>
    <w:rsid w:val="118605B7"/>
    <w:rsid w:val="13D75DF6"/>
    <w:rsid w:val="16FD7A78"/>
    <w:rsid w:val="18D53819"/>
    <w:rsid w:val="19FC4A9E"/>
    <w:rsid w:val="1AB037E1"/>
    <w:rsid w:val="1D2E3D25"/>
    <w:rsid w:val="1F3048F4"/>
    <w:rsid w:val="1FC81509"/>
    <w:rsid w:val="21EF427B"/>
    <w:rsid w:val="229E39C4"/>
    <w:rsid w:val="2AD677F5"/>
    <w:rsid w:val="2BB942A2"/>
    <w:rsid w:val="2ED715B0"/>
    <w:rsid w:val="30325484"/>
    <w:rsid w:val="326809AA"/>
    <w:rsid w:val="33C9149C"/>
    <w:rsid w:val="3A1456E0"/>
    <w:rsid w:val="3CFE686B"/>
    <w:rsid w:val="45200411"/>
    <w:rsid w:val="45817FAC"/>
    <w:rsid w:val="49C318E2"/>
    <w:rsid w:val="4DF93C2C"/>
    <w:rsid w:val="4E3704A8"/>
    <w:rsid w:val="4E87616C"/>
    <w:rsid w:val="50B0114C"/>
    <w:rsid w:val="514F6363"/>
    <w:rsid w:val="5242044E"/>
    <w:rsid w:val="55E1697A"/>
    <w:rsid w:val="57DE2E08"/>
    <w:rsid w:val="58E905C7"/>
    <w:rsid w:val="5A9376A0"/>
    <w:rsid w:val="611C493F"/>
    <w:rsid w:val="62EC18A7"/>
    <w:rsid w:val="64381B59"/>
    <w:rsid w:val="64430D0B"/>
    <w:rsid w:val="647C07BA"/>
    <w:rsid w:val="6CF770E3"/>
    <w:rsid w:val="76EB0007"/>
    <w:rsid w:val="77A84434"/>
    <w:rsid w:val="77AB24CB"/>
    <w:rsid w:val="79172A6B"/>
    <w:rsid w:val="79682F97"/>
    <w:rsid w:val="7D780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rFonts w:eastAsia="仿宋_GB2312"/>
      <w:b/>
      <w:bCs/>
      <w:kern w:val="44"/>
      <w:sz w:val="44"/>
      <w:szCs w:val="44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 Indent"/>
    <w:basedOn w:val="1"/>
    <w:qFormat/>
    <w:uiPriority w:val="0"/>
    <w:pPr>
      <w:spacing w:line="360" w:lineRule="auto"/>
      <w:ind w:firstLine="538" w:firstLineChars="192"/>
    </w:pPr>
    <w:rPr>
      <w:rFonts w:ascii="Times New Roman" w:hAnsi="Times New Roman" w:eastAsia="宋体" w:cs="Times New Roman"/>
      <w:color w:val="FF0000"/>
      <w:sz w:val="28"/>
      <w:szCs w:val="2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/>
    </w:rPr>
  </w:style>
  <w:style w:type="paragraph" w:styleId="8">
    <w:name w:val="Body Text First Indent 2"/>
    <w:basedOn w:val="4"/>
    <w:qFormat/>
    <w:uiPriority w:val="0"/>
    <w:pPr>
      <w:ind w:firstLine="42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2021-11-10T11:14:00Z</dcterms:created>
  <dc:creator>Kyern</dc:creator>
  <cp:lastModifiedBy>高培茵</cp:lastModifiedBy>
  <cp:lastPrinted>2022-09-06T11:33:00Z</cp:lastPrinted>
  <dcterms:modified xsi:type="dcterms:W3CDTF">2023-08-08T15:18:57Z</dcterms:modified>
  <dc:title>附件2	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  <property fmtid="{D5CDD505-2E9C-101B-9397-08002B2CF9AE}" pid="3" name="ICV">
    <vt:lpwstr>44CA6820BD9A4C9386CE2EDDF4E64375</vt:lpwstr>
  </property>
</Properties>
</file>