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4E" w:rsidRPr="0077274E" w:rsidRDefault="0077274E" w:rsidP="0077274E">
      <w:pPr>
        <w:widowControl/>
        <w:spacing w:line="600" w:lineRule="atLeast"/>
        <w:rPr>
          <w:rFonts w:ascii="宋体" w:hAnsi="宋体" w:hint="eastAsia"/>
          <w:szCs w:val="21"/>
        </w:rPr>
      </w:pPr>
      <w:r w:rsidRPr="0077274E">
        <w:rPr>
          <w:rFonts w:ascii="宋体" w:hAnsi="宋体" w:hint="eastAsia"/>
          <w:szCs w:val="21"/>
        </w:rPr>
        <w:t>附件1：福田区华富街道办事处2014年度部门决算表（01-08表）</w:t>
      </w:r>
    </w:p>
    <w:p w:rsidR="0078273C" w:rsidRPr="00DE0273" w:rsidRDefault="0078273C" w:rsidP="0078273C">
      <w:pPr>
        <w:widowControl/>
        <w:spacing w:line="600" w:lineRule="atLeast"/>
        <w:jc w:val="center"/>
        <w:rPr>
          <w:rFonts w:ascii="仿宋_GB2312" w:eastAsia="仿宋_GB2312" w:hAnsiTheme="minorEastAsia" w:cs="宋体"/>
          <w:b/>
          <w:kern w:val="0"/>
          <w:sz w:val="32"/>
          <w:szCs w:val="32"/>
        </w:rPr>
      </w:pPr>
      <w:r w:rsidRPr="00DE0273">
        <w:rPr>
          <w:rFonts w:ascii="仿宋_GB2312" w:eastAsia="仿宋_GB2312" w:hAnsiTheme="minorEastAsia" w:cs="宋体" w:hint="eastAsia"/>
          <w:b/>
          <w:kern w:val="0"/>
          <w:sz w:val="32"/>
          <w:szCs w:val="32"/>
        </w:rPr>
        <w:t>收入支出决算总表</w:t>
      </w:r>
    </w:p>
    <w:tbl>
      <w:tblPr>
        <w:tblW w:w="8860" w:type="dxa"/>
        <w:tblInd w:w="93" w:type="dxa"/>
        <w:tblLayout w:type="fixed"/>
        <w:tblLook w:val="0000" w:firstRow="0" w:lastRow="0" w:firstColumn="0" w:lastColumn="0" w:noHBand="0" w:noVBand="0"/>
      </w:tblPr>
      <w:tblGrid>
        <w:gridCol w:w="1858"/>
        <w:gridCol w:w="567"/>
        <w:gridCol w:w="853"/>
        <w:gridCol w:w="423"/>
        <w:gridCol w:w="57"/>
        <w:gridCol w:w="236"/>
        <w:gridCol w:w="2684"/>
        <w:gridCol w:w="708"/>
        <w:gridCol w:w="294"/>
        <w:gridCol w:w="1180"/>
      </w:tblGrid>
      <w:tr w:rsidR="0078273C" w:rsidRPr="00255513" w:rsidTr="00FB0428">
        <w:trPr>
          <w:trHeight w:val="199"/>
        </w:trPr>
        <w:tc>
          <w:tcPr>
            <w:tcW w:w="3278" w:type="dxa"/>
            <w:gridSpan w:val="3"/>
            <w:tcBorders>
              <w:top w:val="nil"/>
              <w:left w:val="nil"/>
              <w:bottom w:val="nil"/>
              <w:right w:val="nil"/>
            </w:tcBorders>
            <w:shd w:val="clear" w:color="auto" w:fill="FFFFFF"/>
            <w:vAlign w:val="center"/>
          </w:tcPr>
          <w:p w:rsidR="0078273C" w:rsidRPr="00255513" w:rsidRDefault="0078273C" w:rsidP="00FB0428">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480" w:type="dxa"/>
            <w:gridSpan w:val="2"/>
            <w:tcBorders>
              <w:top w:val="nil"/>
              <w:left w:val="nil"/>
              <w:bottom w:val="nil"/>
              <w:right w:val="nil"/>
            </w:tcBorders>
            <w:shd w:val="clear" w:color="auto" w:fill="FFFFFF"/>
            <w:vAlign w:val="center"/>
          </w:tcPr>
          <w:p w:rsidR="0078273C" w:rsidRPr="00255513" w:rsidRDefault="0078273C" w:rsidP="00FB0428">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236" w:type="dxa"/>
            <w:tcBorders>
              <w:top w:val="nil"/>
              <w:left w:val="nil"/>
              <w:bottom w:val="nil"/>
              <w:right w:val="nil"/>
            </w:tcBorders>
            <w:shd w:val="clear" w:color="auto" w:fill="FFFFFF"/>
            <w:vAlign w:val="center"/>
          </w:tcPr>
          <w:p w:rsidR="0078273C" w:rsidRPr="00255513" w:rsidRDefault="0078273C" w:rsidP="00FB0428">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686" w:type="dxa"/>
            <w:gridSpan w:val="3"/>
            <w:tcBorders>
              <w:top w:val="nil"/>
              <w:left w:val="nil"/>
              <w:bottom w:val="nil"/>
              <w:right w:val="nil"/>
            </w:tcBorders>
            <w:shd w:val="clear" w:color="auto" w:fill="FFFFFF"/>
            <w:vAlign w:val="center"/>
          </w:tcPr>
          <w:p w:rsidR="0078273C" w:rsidRPr="00255513" w:rsidRDefault="0078273C" w:rsidP="00FB0428">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tcBorders>
              <w:top w:val="nil"/>
              <w:left w:val="nil"/>
              <w:bottom w:val="nil"/>
              <w:right w:val="nil"/>
            </w:tcBorders>
            <w:shd w:val="clear" w:color="auto" w:fill="FFFFFF"/>
            <w:vAlign w:val="center"/>
          </w:tcPr>
          <w:p w:rsidR="0078273C" w:rsidRPr="00255513" w:rsidRDefault="0078273C" w:rsidP="00FB0428">
            <w:pPr>
              <w:widowControl/>
              <w:jc w:val="center"/>
              <w:rPr>
                <w:rFonts w:ascii="宋体" w:hAnsi="宋体" w:cs="宋体"/>
                <w:color w:val="000000"/>
                <w:kern w:val="0"/>
                <w:sz w:val="20"/>
              </w:rPr>
            </w:pPr>
            <w:r w:rsidRPr="00255513">
              <w:rPr>
                <w:rFonts w:ascii="宋体" w:hAnsi="宋体" w:cs="宋体" w:hint="eastAsia"/>
                <w:color w:val="000000"/>
                <w:kern w:val="0"/>
                <w:sz w:val="20"/>
              </w:rPr>
              <w:t>公开01表</w:t>
            </w:r>
          </w:p>
        </w:tc>
      </w:tr>
      <w:tr w:rsidR="0078273C" w:rsidRPr="00CF2739" w:rsidTr="00FB0428">
        <w:trPr>
          <w:trHeight w:val="300"/>
        </w:trPr>
        <w:tc>
          <w:tcPr>
            <w:tcW w:w="3278" w:type="dxa"/>
            <w:gridSpan w:val="3"/>
            <w:tcBorders>
              <w:top w:val="nil"/>
              <w:left w:val="nil"/>
              <w:bottom w:val="nil"/>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部门：福田区华富街道办事处</w:t>
            </w:r>
          </w:p>
        </w:tc>
        <w:tc>
          <w:tcPr>
            <w:tcW w:w="480" w:type="dxa"/>
            <w:gridSpan w:val="2"/>
            <w:tcBorders>
              <w:top w:val="nil"/>
              <w:left w:val="nil"/>
              <w:bottom w:val="nil"/>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 xml:space="preserve">　</w:t>
            </w:r>
          </w:p>
        </w:tc>
        <w:tc>
          <w:tcPr>
            <w:tcW w:w="236" w:type="dxa"/>
            <w:tcBorders>
              <w:top w:val="nil"/>
              <w:left w:val="nil"/>
              <w:bottom w:val="nil"/>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 xml:space="preserve">　</w:t>
            </w:r>
          </w:p>
        </w:tc>
        <w:tc>
          <w:tcPr>
            <w:tcW w:w="3686" w:type="dxa"/>
            <w:gridSpan w:val="3"/>
            <w:tcBorders>
              <w:top w:val="nil"/>
              <w:left w:val="nil"/>
              <w:bottom w:val="nil"/>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 xml:space="preserve">　</w:t>
            </w:r>
          </w:p>
        </w:tc>
        <w:tc>
          <w:tcPr>
            <w:tcW w:w="1180" w:type="dxa"/>
            <w:tcBorders>
              <w:top w:val="nil"/>
              <w:left w:val="nil"/>
              <w:bottom w:val="single" w:sz="8" w:space="0" w:color="000000"/>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单位：万元</w:t>
            </w:r>
          </w:p>
        </w:tc>
      </w:tr>
      <w:tr w:rsidR="0078273C" w:rsidRPr="00CF2739" w:rsidTr="001838A9">
        <w:trPr>
          <w:trHeight w:val="289"/>
        </w:trPr>
        <w:tc>
          <w:tcPr>
            <w:tcW w:w="3701" w:type="dxa"/>
            <w:gridSpan w:val="4"/>
            <w:tcBorders>
              <w:top w:val="single" w:sz="8" w:space="0" w:color="000000"/>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收入</w:t>
            </w:r>
          </w:p>
        </w:tc>
        <w:tc>
          <w:tcPr>
            <w:tcW w:w="5159" w:type="dxa"/>
            <w:gridSpan w:val="6"/>
            <w:tcBorders>
              <w:top w:val="single" w:sz="8" w:space="0" w:color="000000"/>
              <w:left w:val="nil"/>
              <w:bottom w:val="single" w:sz="4" w:space="0" w:color="000000"/>
              <w:right w:val="single" w:sz="8"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支出</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项    目</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行次</w:t>
            </w:r>
          </w:p>
        </w:tc>
        <w:tc>
          <w:tcPr>
            <w:tcW w:w="1276" w:type="dxa"/>
            <w:gridSpan w:val="2"/>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决算数</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项    目</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行次</w:t>
            </w:r>
          </w:p>
        </w:tc>
        <w:tc>
          <w:tcPr>
            <w:tcW w:w="1474" w:type="dxa"/>
            <w:gridSpan w:val="2"/>
            <w:tcBorders>
              <w:top w:val="nil"/>
              <w:left w:val="nil"/>
              <w:bottom w:val="single" w:sz="4" w:space="0" w:color="000000"/>
              <w:right w:val="single" w:sz="8"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决算数</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栏    次</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1276" w:type="dxa"/>
            <w:gridSpan w:val="2"/>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栏    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p>
        </w:tc>
        <w:tc>
          <w:tcPr>
            <w:tcW w:w="1474" w:type="dxa"/>
            <w:gridSpan w:val="2"/>
            <w:tcBorders>
              <w:top w:val="nil"/>
              <w:left w:val="nil"/>
              <w:bottom w:val="single" w:sz="4" w:space="0" w:color="000000"/>
              <w:right w:val="single" w:sz="8"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2</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一、财政拨款收入</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7</w:t>
            </w:r>
            <w:r w:rsidR="00F84F0E">
              <w:rPr>
                <w:rFonts w:ascii="宋体" w:hAnsi="宋体" w:cs="宋体" w:hint="eastAsia"/>
                <w:kern w:val="0"/>
                <w:sz w:val="20"/>
              </w:rPr>
              <w:t>,</w:t>
            </w:r>
            <w:r>
              <w:rPr>
                <w:rFonts w:ascii="宋体" w:hAnsi="宋体" w:cs="宋体" w:hint="eastAsia"/>
                <w:kern w:val="0"/>
                <w:sz w:val="20"/>
              </w:rPr>
              <w:t xml:space="preserve">842.55 </w:t>
            </w: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一、一般公共服务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30</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二、上级补助收入</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0.00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二、外交</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31</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三、事业收入</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3</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0.00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三、国防</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32</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四、经营收入</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4</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0.00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四、公共安全</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33</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五、附属单位缴款</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5</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五、教育</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34</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六、其他收入</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6</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 xml:space="preserve"> 1,993.18</w:t>
            </w: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六、科学技术</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35</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7</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七、文化体育与传媒</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36</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29.64</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8</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八、社会保障和就业</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37</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627.13</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9</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九、医疗卫生</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38</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162.64</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10</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十、节能环保</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39</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single" w:sz="4" w:space="0" w:color="auto"/>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single" w:sz="4" w:space="0" w:color="auto"/>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11</w:t>
            </w:r>
          </w:p>
        </w:tc>
        <w:tc>
          <w:tcPr>
            <w:tcW w:w="1276" w:type="dxa"/>
            <w:gridSpan w:val="2"/>
            <w:tcBorders>
              <w:top w:val="single" w:sz="4" w:space="0" w:color="auto"/>
              <w:left w:val="nil"/>
              <w:bottom w:val="nil"/>
              <w:right w:val="nil"/>
            </w:tcBorders>
            <w:vAlign w:val="center"/>
          </w:tcPr>
          <w:p w:rsidR="0078273C" w:rsidRPr="00255513" w:rsidRDefault="0078273C" w:rsidP="00FB0428">
            <w:pPr>
              <w:widowControl/>
              <w:jc w:val="center"/>
              <w:rPr>
                <w:rFonts w:ascii="宋体" w:hAnsi="宋体" w:cs="宋体"/>
                <w:kern w:val="0"/>
                <w:sz w:val="20"/>
              </w:rPr>
            </w:pPr>
          </w:p>
        </w:tc>
        <w:tc>
          <w:tcPr>
            <w:tcW w:w="2977" w:type="dxa"/>
            <w:gridSpan w:val="3"/>
            <w:tcBorders>
              <w:top w:val="single" w:sz="4" w:space="0" w:color="auto"/>
              <w:left w:val="single" w:sz="4" w:space="0" w:color="000000"/>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十一、城乡社区事务</w:t>
            </w:r>
          </w:p>
        </w:tc>
        <w:tc>
          <w:tcPr>
            <w:tcW w:w="708" w:type="dxa"/>
            <w:tcBorders>
              <w:top w:val="single" w:sz="4" w:space="0" w:color="auto"/>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40</w:t>
            </w:r>
          </w:p>
        </w:tc>
        <w:tc>
          <w:tcPr>
            <w:tcW w:w="1474" w:type="dxa"/>
            <w:gridSpan w:val="2"/>
            <w:tcBorders>
              <w:top w:val="single" w:sz="4" w:space="0" w:color="auto"/>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8,267.03</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12</w:t>
            </w:r>
          </w:p>
        </w:tc>
        <w:tc>
          <w:tcPr>
            <w:tcW w:w="1276" w:type="dxa"/>
            <w:gridSpan w:val="2"/>
            <w:tcBorders>
              <w:top w:val="single" w:sz="4" w:space="0" w:color="000000"/>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十二、农林水事务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41</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13</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十三、交通运输</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42</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14</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十四、资源勘探电力信息等事务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43</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104.47</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15</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十五、商业服务业等事务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44</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16</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十六、金融监管等事务支出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45</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17</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十七、地震灾后恢复重建支出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46</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18</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十八、国土资源气象等事务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47</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19</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十九、住房保障支出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48</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601.73</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20</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二十、粮油物资管理事务</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49</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21</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二十一、储备事务支出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50</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22</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二十二、国债还本付息支出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51</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23</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single" w:sz="4" w:space="0" w:color="000000"/>
            </w:tcBorders>
            <w:vAlign w:val="center"/>
          </w:tcPr>
          <w:p w:rsidR="0078273C" w:rsidRPr="00255513" w:rsidRDefault="0078273C" w:rsidP="006320A0">
            <w:pPr>
              <w:widowControl/>
              <w:jc w:val="left"/>
              <w:rPr>
                <w:rFonts w:ascii="宋体" w:hAnsi="宋体" w:cs="宋体"/>
                <w:kern w:val="0"/>
                <w:sz w:val="20"/>
              </w:rPr>
            </w:pPr>
            <w:r w:rsidRPr="00255513">
              <w:rPr>
                <w:rFonts w:ascii="宋体" w:hAnsi="宋体" w:cs="宋体" w:hint="eastAsia"/>
                <w:kern w:val="0"/>
                <w:sz w:val="20"/>
              </w:rPr>
              <w:t>二十三、其他支出</w:t>
            </w:r>
          </w:p>
        </w:tc>
        <w:tc>
          <w:tcPr>
            <w:tcW w:w="708" w:type="dxa"/>
            <w:tcBorders>
              <w:top w:val="nil"/>
              <w:left w:val="nil"/>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52</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81.57</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24</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nil"/>
            </w:tcBorders>
            <w:vAlign w:val="center"/>
          </w:tcPr>
          <w:p w:rsidR="0078273C" w:rsidRPr="00255513" w:rsidRDefault="0078273C" w:rsidP="006320A0">
            <w:pPr>
              <w:widowControl/>
              <w:jc w:val="center"/>
              <w:rPr>
                <w:rFonts w:ascii="宋体" w:hAnsi="宋体" w:cs="宋体"/>
                <w:kern w:val="0"/>
                <w:sz w:val="20"/>
              </w:rPr>
            </w:pP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53</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本年收入合计</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25</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9</w:t>
            </w:r>
            <w:r w:rsidR="00F84F0E">
              <w:rPr>
                <w:rFonts w:ascii="宋体" w:hAnsi="宋体" w:cs="宋体" w:hint="eastAsia"/>
                <w:kern w:val="0"/>
                <w:sz w:val="20"/>
              </w:rPr>
              <w:t>,</w:t>
            </w:r>
            <w:r>
              <w:rPr>
                <w:rFonts w:ascii="宋体" w:hAnsi="宋体" w:cs="宋体" w:hint="eastAsia"/>
                <w:kern w:val="0"/>
                <w:sz w:val="20"/>
              </w:rPr>
              <w:t xml:space="preserve">835.73 </w:t>
            </w: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nil"/>
            </w:tcBorders>
            <w:vAlign w:val="center"/>
          </w:tcPr>
          <w:p w:rsidR="0078273C" w:rsidRPr="00CF2739" w:rsidRDefault="0078273C" w:rsidP="006320A0">
            <w:pPr>
              <w:widowControl/>
              <w:jc w:val="center"/>
              <w:rPr>
                <w:rFonts w:ascii="宋体" w:hAnsi="宋体" w:cs="宋体"/>
                <w:kern w:val="0"/>
                <w:sz w:val="20"/>
              </w:rPr>
            </w:pPr>
            <w:r w:rsidRPr="00CF2739">
              <w:rPr>
                <w:rFonts w:ascii="宋体" w:hAnsi="宋体" w:cs="宋体" w:hint="eastAsia"/>
                <w:kern w:val="0"/>
                <w:sz w:val="20"/>
              </w:rPr>
              <w:t>本年支出合计</w:t>
            </w: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54</w:t>
            </w:r>
          </w:p>
        </w:tc>
        <w:tc>
          <w:tcPr>
            <w:tcW w:w="1474" w:type="dxa"/>
            <w:gridSpan w:val="2"/>
            <w:tcBorders>
              <w:top w:val="nil"/>
              <w:left w:val="nil"/>
              <w:bottom w:val="single" w:sz="4" w:space="0" w:color="000000"/>
              <w:right w:val="single" w:sz="8" w:space="0" w:color="000000"/>
            </w:tcBorders>
            <w:vAlign w:val="center"/>
          </w:tcPr>
          <w:p w:rsidR="0078273C" w:rsidRPr="00CF2739" w:rsidRDefault="0078273C" w:rsidP="006320A0">
            <w:pPr>
              <w:widowControl/>
              <w:jc w:val="center"/>
              <w:rPr>
                <w:rFonts w:ascii="宋体" w:hAnsi="宋体" w:cs="宋体"/>
                <w:kern w:val="0"/>
                <w:sz w:val="20"/>
              </w:rPr>
            </w:pPr>
            <w:r w:rsidRPr="00CF2739">
              <w:rPr>
                <w:rFonts w:ascii="宋体" w:hAnsi="宋体" w:cs="宋体" w:hint="eastAsia"/>
                <w:kern w:val="0"/>
                <w:sz w:val="20"/>
              </w:rPr>
              <w:t>9</w:t>
            </w:r>
            <w:r w:rsidR="00F84F0E">
              <w:rPr>
                <w:rFonts w:ascii="宋体" w:hAnsi="宋体" w:cs="宋体" w:hint="eastAsia"/>
                <w:kern w:val="0"/>
                <w:sz w:val="20"/>
              </w:rPr>
              <w:t>,</w:t>
            </w:r>
            <w:r w:rsidRPr="00CF2739">
              <w:rPr>
                <w:rFonts w:ascii="宋体" w:hAnsi="宋体" w:cs="宋体" w:hint="eastAsia"/>
                <w:kern w:val="0"/>
                <w:sz w:val="20"/>
              </w:rPr>
              <w:t>874.22</w:t>
            </w:r>
          </w:p>
        </w:tc>
      </w:tr>
      <w:tr w:rsidR="0078273C" w:rsidRPr="00CF2739" w:rsidTr="001838A9">
        <w:trPr>
          <w:trHeight w:val="289"/>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用事业基金弥补收支差额</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26</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0.00　</w:t>
            </w:r>
          </w:p>
        </w:tc>
        <w:tc>
          <w:tcPr>
            <w:tcW w:w="2977" w:type="dxa"/>
            <w:gridSpan w:val="3"/>
            <w:tcBorders>
              <w:top w:val="nil"/>
              <w:left w:val="nil"/>
              <w:bottom w:val="single" w:sz="4" w:space="0" w:color="000000"/>
              <w:right w:val="nil"/>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结余分配</w:t>
            </w: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55</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0.00</w:t>
            </w:r>
          </w:p>
        </w:tc>
      </w:tr>
      <w:tr w:rsidR="0078273C" w:rsidRPr="00CF2739" w:rsidTr="001838A9">
        <w:trPr>
          <w:trHeight w:val="385"/>
        </w:trPr>
        <w:tc>
          <w:tcPr>
            <w:tcW w:w="1858" w:type="dxa"/>
            <w:tcBorders>
              <w:top w:val="nil"/>
              <w:left w:val="single" w:sz="8" w:space="0" w:color="000000"/>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 xml:space="preserve"> </w:t>
            </w:r>
            <w:r w:rsidRPr="00255513">
              <w:rPr>
                <w:rFonts w:ascii="宋体" w:hAnsi="宋体" w:cs="宋体" w:hint="eastAsia"/>
                <w:kern w:val="0"/>
                <w:sz w:val="20"/>
              </w:rPr>
              <w:t xml:space="preserve"> 上年结转和结余</w:t>
            </w:r>
          </w:p>
        </w:tc>
        <w:tc>
          <w:tcPr>
            <w:tcW w:w="567" w:type="dxa"/>
            <w:tcBorders>
              <w:top w:val="nil"/>
              <w:left w:val="nil"/>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27</w:t>
            </w:r>
          </w:p>
        </w:tc>
        <w:tc>
          <w:tcPr>
            <w:tcW w:w="1276" w:type="dxa"/>
            <w:gridSpan w:val="2"/>
            <w:tcBorders>
              <w:top w:val="nil"/>
              <w:left w:val="nil"/>
              <w:bottom w:val="single" w:sz="4"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1,940.76</w:t>
            </w:r>
            <w:r w:rsidRPr="00255513">
              <w:rPr>
                <w:rFonts w:ascii="宋体" w:hAnsi="宋体" w:cs="宋体" w:hint="eastAsia"/>
                <w:kern w:val="0"/>
                <w:sz w:val="20"/>
              </w:rPr>
              <w:t xml:space="preserve">　</w:t>
            </w:r>
          </w:p>
        </w:tc>
        <w:tc>
          <w:tcPr>
            <w:tcW w:w="2977" w:type="dxa"/>
            <w:gridSpan w:val="3"/>
            <w:tcBorders>
              <w:top w:val="nil"/>
              <w:left w:val="nil"/>
              <w:bottom w:val="single" w:sz="4" w:space="0" w:color="000000"/>
              <w:right w:val="nil"/>
            </w:tcBorders>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年末结转和结余</w:t>
            </w: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56</w:t>
            </w:r>
          </w:p>
        </w:tc>
        <w:tc>
          <w:tcPr>
            <w:tcW w:w="1474" w:type="dxa"/>
            <w:gridSpan w:val="2"/>
            <w:tcBorders>
              <w:top w:val="nil"/>
              <w:left w:val="nil"/>
              <w:bottom w:val="single" w:sz="4" w:space="0" w:color="000000"/>
              <w:right w:val="single" w:sz="8" w:space="0" w:color="000000"/>
            </w:tcBorders>
            <w:vAlign w:val="center"/>
          </w:tcPr>
          <w:p w:rsidR="0078273C" w:rsidRPr="00255513" w:rsidRDefault="0078273C" w:rsidP="006320A0">
            <w:pPr>
              <w:widowControl/>
              <w:jc w:val="center"/>
              <w:rPr>
                <w:rFonts w:ascii="宋体" w:hAnsi="宋体" w:cs="宋体"/>
                <w:kern w:val="0"/>
                <w:sz w:val="20"/>
              </w:rPr>
            </w:pPr>
            <w:r>
              <w:rPr>
                <w:rFonts w:ascii="宋体" w:hAnsi="宋体" w:cs="宋体" w:hint="eastAsia"/>
                <w:kern w:val="0"/>
                <w:sz w:val="20"/>
              </w:rPr>
              <w:t>1,902.28</w:t>
            </w:r>
          </w:p>
        </w:tc>
      </w:tr>
      <w:tr w:rsidR="0078273C" w:rsidRPr="00CF2739" w:rsidTr="001838A9">
        <w:trPr>
          <w:trHeight w:val="289"/>
        </w:trPr>
        <w:tc>
          <w:tcPr>
            <w:tcW w:w="1858" w:type="dxa"/>
            <w:tcBorders>
              <w:top w:val="nil"/>
              <w:left w:val="single" w:sz="8" w:space="0" w:color="000000"/>
              <w:bottom w:val="nil"/>
              <w:right w:val="nil"/>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567"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28</w:t>
            </w:r>
          </w:p>
        </w:tc>
        <w:tc>
          <w:tcPr>
            <w:tcW w:w="1276" w:type="dxa"/>
            <w:gridSpan w:val="2"/>
            <w:tcBorders>
              <w:top w:val="nil"/>
              <w:left w:val="nil"/>
              <w:bottom w:val="nil"/>
              <w:right w:val="single" w:sz="4" w:space="0" w:color="000000"/>
            </w:tcBorders>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 xml:space="preserve">　</w:t>
            </w:r>
          </w:p>
        </w:tc>
        <w:tc>
          <w:tcPr>
            <w:tcW w:w="2977" w:type="dxa"/>
            <w:gridSpan w:val="3"/>
            <w:tcBorders>
              <w:top w:val="nil"/>
              <w:left w:val="nil"/>
              <w:bottom w:val="nil"/>
              <w:right w:val="nil"/>
            </w:tcBorders>
            <w:vAlign w:val="center"/>
          </w:tcPr>
          <w:p w:rsidR="0078273C" w:rsidRPr="00255513" w:rsidRDefault="0078273C" w:rsidP="006320A0">
            <w:pPr>
              <w:widowControl/>
              <w:jc w:val="center"/>
              <w:rPr>
                <w:rFonts w:ascii="宋体" w:hAnsi="宋体" w:cs="宋体"/>
                <w:kern w:val="0"/>
                <w:sz w:val="20"/>
              </w:rPr>
            </w:pPr>
          </w:p>
        </w:tc>
        <w:tc>
          <w:tcPr>
            <w:tcW w:w="708" w:type="dxa"/>
            <w:tcBorders>
              <w:top w:val="nil"/>
              <w:left w:val="single" w:sz="4" w:space="0" w:color="000000"/>
              <w:bottom w:val="single" w:sz="4" w:space="0" w:color="000000"/>
              <w:right w:val="single" w:sz="4" w:space="0" w:color="000000"/>
            </w:tcBorders>
            <w:shd w:val="clear" w:color="auto" w:fill="FFFFFF"/>
            <w:vAlign w:val="center"/>
          </w:tcPr>
          <w:p w:rsidR="0078273C" w:rsidRPr="00255513" w:rsidRDefault="0078273C" w:rsidP="006320A0">
            <w:pPr>
              <w:widowControl/>
              <w:jc w:val="center"/>
              <w:rPr>
                <w:rFonts w:ascii="宋体" w:hAnsi="宋体" w:cs="宋体"/>
                <w:kern w:val="0"/>
                <w:sz w:val="20"/>
              </w:rPr>
            </w:pPr>
            <w:r w:rsidRPr="00255513">
              <w:rPr>
                <w:rFonts w:ascii="宋体" w:hAnsi="宋体" w:cs="宋体" w:hint="eastAsia"/>
                <w:kern w:val="0"/>
                <w:sz w:val="20"/>
              </w:rPr>
              <w:t>57</w:t>
            </w:r>
          </w:p>
        </w:tc>
        <w:tc>
          <w:tcPr>
            <w:tcW w:w="1474" w:type="dxa"/>
            <w:gridSpan w:val="2"/>
            <w:tcBorders>
              <w:top w:val="nil"/>
              <w:left w:val="nil"/>
              <w:bottom w:val="nil"/>
              <w:right w:val="single" w:sz="8" w:space="0" w:color="000000"/>
            </w:tcBorders>
            <w:vAlign w:val="center"/>
          </w:tcPr>
          <w:p w:rsidR="0078273C" w:rsidRPr="00255513" w:rsidRDefault="0078273C" w:rsidP="006320A0">
            <w:pPr>
              <w:widowControl/>
              <w:jc w:val="center"/>
              <w:rPr>
                <w:rFonts w:ascii="宋体" w:hAnsi="宋体" w:cs="宋体"/>
                <w:kern w:val="0"/>
                <w:sz w:val="20"/>
              </w:rPr>
            </w:pPr>
          </w:p>
        </w:tc>
      </w:tr>
      <w:tr w:rsidR="0078273C" w:rsidRPr="00CF2739" w:rsidTr="001838A9">
        <w:trPr>
          <w:trHeight w:val="289"/>
        </w:trPr>
        <w:tc>
          <w:tcPr>
            <w:tcW w:w="1858" w:type="dxa"/>
            <w:tcBorders>
              <w:top w:val="single" w:sz="4" w:space="0" w:color="000000"/>
              <w:left w:val="single" w:sz="8" w:space="0" w:color="000000"/>
              <w:bottom w:val="single" w:sz="8" w:space="0" w:color="000000"/>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合计</w:t>
            </w:r>
          </w:p>
        </w:tc>
        <w:tc>
          <w:tcPr>
            <w:tcW w:w="567" w:type="dxa"/>
            <w:tcBorders>
              <w:top w:val="nil"/>
              <w:left w:val="single" w:sz="4" w:space="0" w:color="000000"/>
              <w:bottom w:val="single" w:sz="8"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29</w:t>
            </w:r>
          </w:p>
        </w:tc>
        <w:tc>
          <w:tcPr>
            <w:tcW w:w="1276" w:type="dxa"/>
            <w:gridSpan w:val="2"/>
            <w:tcBorders>
              <w:top w:val="single" w:sz="4" w:space="0" w:color="000000"/>
              <w:left w:val="nil"/>
              <w:bottom w:val="single" w:sz="8" w:space="0" w:color="000000"/>
              <w:right w:val="single" w:sz="4" w:space="0" w:color="000000"/>
            </w:tcBorders>
            <w:vAlign w:val="center"/>
          </w:tcPr>
          <w:p w:rsidR="0078273C" w:rsidRPr="00255513" w:rsidRDefault="0078273C" w:rsidP="00FB0428">
            <w:pPr>
              <w:widowControl/>
              <w:jc w:val="center"/>
              <w:rPr>
                <w:rFonts w:ascii="宋体" w:hAnsi="宋体" w:cs="宋体"/>
                <w:kern w:val="0"/>
                <w:sz w:val="20"/>
              </w:rPr>
            </w:pPr>
            <w:r>
              <w:rPr>
                <w:rFonts w:ascii="宋体" w:hAnsi="宋体" w:cs="宋体" w:hint="eastAsia"/>
                <w:kern w:val="0"/>
                <w:sz w:val="20"/>
              </w:rPr>
              <w:t>11</w:t>
            </w:r>
            <w:r w:rsidR="00F84F0E">
              <w:rPr>
                <w:rFonts w:ascii="宋体" w:hAnsi="宋体" w:cs="宋体" w:hint="eastAsia"/>
                <w:kern w:val="0"/>
                <w:sz w:val="20"/>
              </w:rPr>
              <w:t>,</w:t>
            </w:r>
            <w:r>
              <w:rPr>
                <w:rFonts w:ascii="宋体" w:hAnsi="宋体" w:cs="宋体" w:hint="eastAsia"/>
                <w:kern w:val="0"/>
                <w:sz w:val="20"/>
              </w:rPr>
              <w:t xml:space="preserve">776.50 </w:t>
            </w:r>
            <w:r w:rsidRPr="00255513">
              <w:rPr>
                <w:rFonts w:ascii="宋体" w:hAnsi="宋体" w:cs="宋体" w:hint="eastAsia"/>
                <w:kern w:val="0"/>
                <w:sz w:val="20"/>
              </w:rPr>
              <w:t xml:space="preserve">　</w:t>
            </w:r>
          </w:p>
        </w:tc>
        <w:tc>
          <w:tcPr>
            <w:tcW w:w="2977" w:type="dxa"/>
            <w:gridSpan w:val="3"/>
            <w:tcBorders>
              <w:top w:val="single" w:sz="4" w:space="0" w:color="000000"/>
              <w:left w:val="nil"/>
              <w:bottom w:val="single" w:sz="8" w:space="0" w:color="000000"/>
              <w:right w:val="nil"/>
            </w:tcBorders>
            <w:shd w:val="clear" w:color="auto" w:fill="FFFFFF"/>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合计</w:t>
            </w:r>
          </w:p>
        </w:tc>
        <w:tc>
          <w:tcPr>
            <w:tcW w:w="708" w:type="dxa"/>
            <w:tcBorders>
              <w:top w:val="nil"/>
              <w:left w:val="single" w:sz="4" w:space="0" w:color="000000"/>
              <w:bottom w:val="single" w:sz="8" w:space="0" w:color="000000"/>
              <w:right w:val="single" w:sz="4" w:space="0" w:color="000000"/>
            </w:tcBorders>
            <w:shd w:val="clear" w:color="auto" w:fill="FFFFFF"/>
            <w:vAlign w:val="center"/>
          </w:tcPr>
          <w:p w:rsidR="0078273C" w:rsidRPr="00255513" w:rsidRDefault="0078273C" w:rsidP="00FB0428">
            <w:pPr>
              <w:widowControl/>
              <w:jc w:val="center"/>
              <w:rPr>
                <w:rFonts w:ascii="宋体" w:hAnsi="宋体" w:cs="宋体"/>
                <w:kern w:val="0"/>
                <w:sz w:val="20"/>
              </w:rPr>
            </w:pPr>
            <w:r w:rsidRPr="00255513">
              <w:rPr>
                <w:rFonts w:ascii="宋体" w:hAnsi="宋体" w:cs="宋体" w:hint="eastAsia"/>
                <w:kern w:val="0"/>
                <w:sz w:val="20"/>
              </w:rPr>
              <w:t>58</w:t>
            </w:r>
          </w:p>
        </w:tc>
        <w:tc>
          <w:tcPr>
            <w:tcW w:w="1474" w:type="dxa"/>
            <w:gridSpan w:val="2"/>
            <w:tcBorders>
              <w:top w:val="single" w:sz="4" w:space="0" w:color="000000"/>
              <w:left w:val="nil"/>
              <w:bottom w:val="single" w:sz="8" w:space="0" w:color="000000"/>
              <w:right w:val="single" w:sz="8" w:space="0" w:color="000000"/>
            </w:tcBorders>
            <w:vAlign w:val="center"/>
          </w:tcPr>
          <w:p w:rsidR="0078273C" w:rsidRPr="005B5A9B" w:rsidRDefault="0078273C" w:rsidP="00FB0428">
            <w:pPr>
              <w:widowControl/>
              <w:jc w:val="center"/>
              <w:rPr>
                <w:rFonts w:ascii="宋体" w:hAnsi="宋体" w:cs="宋体"/>
                <w:kern w:val="0"/>
                <w:sz w:val="20"/>
              </w:rPr>
            </w:pPr>
            <w:r w:rsidRPr="005B5A9B">
              <w:rPr>
                <w:rFonts w:ascii="宋体" w:hAnsi="宋体" w:cs="宋体" w:hint="eastAsia"/>
                <w:kern w:val="0"/>
                <w:sz w:val="20"/>
              </w:rPr>
              <w:t>11</w:t>
            </w:r>
            <w:r w:rsidR="00F84F0E">
              <w:rPr>
                <w:rFonts w:ascii="宋体" w:hAnsi="宋体" w:cs="宋体" w:hint="eastAsia"/>
                <w:kern w:val="0"/>
                <w:sz w:val="20"/>
              </w:rPr>
              <w:t>,</w:t>
            </w:r>
            <w:r w:rsidRPr="005B5A9B">
              <w:rPr>
                <w:rFonts w:ascii="宋体" w:hAnsi="宋体" w:cs="宋体" w:hint="eastAsia"/>
                <w:kern w:val="0"/>
                <w:sz w:val="20"/>
              </w:rPr>
              <w:t>776.5</w:t>
            </w:r>
            <w:r>
              <w:rPr>
                <w:rFonts w:ascii="宋体" w:hAnsi="宋体" w:cs="宋体" w:hint="eastAsia"/>
                <w:kern w:val="0"/>
                <w:sz w:val="20"/>
              </w:rPr>
              <w:t>0</w:t>
            </w:r>
          </w:p>
        </w:tc>
      </w:tr>
      <w:tr w:rsidR="0078273C" w:rsidRPr="00CF2739" w:rsidTr="00FB0428">
        <w:trPr>
          <w:trHeight w:val="750"/>
        </w:trPr>
        <w:tc>
          <w:tcPr>
            <w:tcW w:w="8860" w:type="dxa"/>
            <w:gridSpan w:val="10"/>
            <w:tcBorders>
              <w:top w:val="single" w:sz="8" w:space="0" w:color="000000"/>
              <w:left w:val="nil"/>
              <w:bottom w:val="nil"/>
              <w:right w:val="nil"/>
            </w:tcBorders>
            <w:vAlign w:val="center"/>
          </w:tcPr>
          <w:p w:rsidR="00EE23FC" w:rsidRDefault="0078273C" w:rsidP="00EE23FC">
            <w:pPr>
              <w:widowControl/>
              <w:jc w:val="center"/>
              <w:rPr>
                <w:rFonts w:ascii="宋体" w:hAnsi="宋体" w:cs="宋体"/>
                <w:kern w:val="0"/>
                <w:sz w:val="20"/>
              </w:rPr>
            </w:pPr>
            <w:r w:rsidRPr="00255513">
              <w:rPr>
                <w:rFonts w:ascii="宋体" w:hAnsi="宋体" w:cs="宋体" w:hint="eastAsia"/>
                <w:kern w:val="0"/>
                <w:sz w:val="20"/>
              </w:rPr>
              <w:t>注：本表反映部门本年度的总收支和年末结转结余情况(不含政府性基金)。</w:t>
            </w:r>
          </w:p>
          <w:p w:rsidR="0078273C" w:rsidRPr="00255513" w:rsidRDefault="0078273C" w:rsidP="00EE23FC">
            <w:pPr>
              <w:widowControl/>
              <w:jc w:val="center"/>
              <w:rPr>
                <w:rFonts w:ascii="宋体" w:hAnsi="宋体" w:cs="宋体"/>
                <w:kern w:val="0"/>
                <w:sz w:val="20"/>
              </w:rPr>
            </w:pPr>
            <w:r w:rsidRPr="00904BE9">
              <w:rPr>
                <w:rFonts w:ascii="宋体" w:hAnsi="宋体" w:cs="宋体" w:hint="eastAsia"/>
                <w:kern w:val="0"/>
                <w:sz w:val="18"/>
              </w:rPr>
              <w:t>25行＝（1+2+3+4+5+6）行；29行＝（25+26+27）行；54行＝（30+31+…+52）行；58行＝（54+55+56）行。</w:t>
            </w:r>
          </w:p>
        </w:tc>
      </w:tr>
    </w:tbl>
    <w:p w:rsidR="0078273C" w:rsidRPr="00CF2739" w:rsidRDefault="0078273C" w:rsidP="0078273C">
      <w:pPr>
        <w:widowControl/>
        <w:spacing w:line="600" w:lineRule="atLeast"/>
        <w:jc w:val="center"/>
        <w:rPr>
          <w:rFonts w:ascii="仿宋_GB2312" w:eastAsia="仿宋_GB2312" w:hAnsiTheme="minorEastAsia" w:cs="宋体"/>
          <w:b/>
          <w:kern w:val="0"/>
          <w:sz w:val="32"/>
          <w:szCs w:val="32"/>
        </w:rPr>
      </w:pPr>
      <w:r w:rsidRPr="00CF2739">
        <w:rPr>
          <w:rFonts w:ascii="宋体" w:hAnsi="宋体" w:cs="宋体"/>
          <w:kern w:val="0"/>
          <w:sz w:val="20"/>
        </w:rPr>
        <w:br w:type="page"/>
      </w:r>
      <w:r w:rsidRPr="00CF2739">
        <w:rPr>
          <w:rFonts w:ascii="仿宋_GB2312" w:eastAsia="仿宋_GB2312" w:hAnsiTheme="minorEastAsia" w:cs="宋体" w:hint="eastAsia"/>
          <w:b/>
          <w:kern w:val="0"/>
          <w:sz w:val="32"/>
          <w:szCs w:val="32"/>
        </w:rPr>
        <w:lastRenderedPageBreak/>
        <w:t>收入决算表</w:t>
      </w:r>
    </w:p>
    <w:p w:rsidR="0078273C" w:rsidRPr="00CF2739" w:rsidRDefault="0078273C" w:rsidP="0078273C">
      <w:pPr>
        <w:widowControl/>
        <w:jc w:val="center"/>
        <w:rPr>
          <w:rFonts w:ascii="宋体" w:hAnsi="宋体" w:cs="宋体"/>
          <w:kern w:val="0"/>
          <w:sz w:val="20"/>
        </w:rPr>
      </w:pPr>
      <w:r w:rsidRPr="00CF2739">
        <w:rPr>
          <w:rFonts w:ascii="宋体" w:hAnsi="宋体" w:cs="宋体" w:hint="eastAsia"/>
          <w:kern w:val="0"/>
          <w:sz w:val="20"/>
        </w:rPr>
        <w:t xml:space="preserve">                                    </w:t>
      </w:r>
      <w:r>
        <w:rPr>
          <w:rFonts w:ascii="宋体" w:hAnsi="宋体" w:cs="宋体" w:hint="eastAsia"/>
          <w:kern w:val="0"/>
          <w:sz w:val="20"/>
        </w:rPr>
        <w:t xml:space="preserve">                                     </w:t>
      </w:r>
      <w:r w:rsidRPr="00CF2739">
        <w:rPr>
          <w:rFonts w:ascii="宋体" w:hAnsi="宋体" w:cs="宋体" w:hint="eastAsia"/>
          <w:kern w:val="0"/>
          <w:sz w:val="20"/>
        </w:rPr>
        <w:t xml:space="preserve"> 公开02表</w:t>
      </w:r>
    </w:p>
    <w:p w:rsidR="0078273C" w:rsidRPr="00CF2739" w:rsidRDefault="0078273C" w:rsidP="0078273C">
      <w:pPr>
        <w:widowControl/>
        <w:jc w:val="center"/>
        <w:rPr>
          <w:rFonts w:ascii="宋体" w:hAnsi="宋体" w:cs="宋体"/>
          <w:kern w:val="0"/>
          <w:sz w:val="20"/>
        </w:rPr>
      </w:pPr>
      <w:r w:rsidRPr="00CF2739">
        <w:rPr>
          <w:rFonts w:ascii="宋体" w:hAnsi="宋体" w:cs="宋体" w:hint="eastAsia"/>
          <w:kern w:val="0"/>
          <w:sz w:val="20"/>
        </w:rPr>
        <w:t>部门：福田区华富街道办事处                                                单位：万元</w:t>
      </w:r>
    </w:p>
    <w:tbl>
      <w:tblPr>
        <w:tblStyle w:val="a5"/>
        <w:tblW w:w="8613" w:type="dxa"/>
        <w:tblLayout w:type="fixed"/>
        <w:tblLook w:val="04A0" w:firstRow="1" w:lastRow="0" w:firstColumn="1" w:lastColumn="0" w:noHBand="0" w:noVBand="1"/>
      </w:tblPr>
      <w:tblGrid>
        <w:gridCol w:w="959"/>
        <w:gridCol w:w="2410"/>
        <w:gridCol w:w="1134"/>
        <w:gridCol w:w="1134"/>
        <w:gridCol w:w="425"/>
        <w:gridCol w:w="425"/>
        <w:gridCol w:w="567"/>
        <w:gridCol w:w="523"/>
        <w:gridCol w:w="1036"/>
      </w:tblGrid>
      <w:tr w:rsidR="0078273C" w:rsidRPr="00CF2739" w:rsidTr="00753C32">
        <w:tc>
          <w:tcPr>
            <w:tcW w:w="3369"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项目</w:t>
            </w:r>
          </w:p>
        </w:tc>
        <w:tc>
          <w:tcPr>
            <w:tcW w:w="1134"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本年收入合计</w:t>
            </w:r>
          </w:p>
        </w:tc>
        <w:tc>
          <w:tcPr>
            <w:tcW w:w="1134"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财政拨款收入</w:t>
            </w:r>
          </w:p>
        </w:tc>
        <w:tc>
          <w:tcPr>
            <w:tcW w:w="425"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上级补助收入</w:t>
            </w:r>
          </w:p>
        </w:tc>
        <w:tc>
          <w:tcPr>
            <w:tcW w:w="425"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事业</w:t>
            </w:r>
          </w:p>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收入</w:t>
            </w:r>
          </w:p>
        </w:tc>
        <w:tc>
          <w:tcPr>
            <w:tcW w:w="567"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经营</w:t>
            </w:r>
          </w:p>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收入</w:t>
            </w:r>
          </w:p>
        </w:tc>
        <w:tc>
          <w:tcPr>
            <w:tcW w:w="523"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附属单位上缴</w:t>
            </w:r>
          </w:p>
        </w:tc>
        <w:tc>
          <w:tcPr>
            <w:tcW w:w="1036"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其他</w:t>
            </w:r>
          </w:p>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收入</w:t>
            </w:r>
          </w:p>
        </w:tc>
      </w:tr>
      <w:tr w:rsidR="0078273C" w:rsidRPr="00CF2739" w:rsidTr="00753C32">
        <w:tc>
          <w:tcPr>
            <w:tcW w:w="959"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功能分类科目编码</w:t>
            </w:r>
          </w:p>
        </w:tc>
        <w:tc>
          <w:tcPr>
            <w:tcW w:w="2410"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科目名称</w:t>
            </w:r>
          </w:p>
        </w:tc>
        <w:tc>
          <w:tcPr>
            <w:tcW w:w="1134" w:type="dxa"/>
            <w:vMerge/>
            <w:vAlign w:val="center"/>
          </w:tcPr>
          <w:p w:rsidR="0078273C" w:rsidRPr="00CF2739" w:rsidRDefault="0078273C" w:rsidP="00FB0428">
            <w:pPr>
              <w:widowControl/>
              <w:jc w:val="center"/>
              <w:rPr>
                <w:rFonts w:ascii="宋体" w:hAnsi="宋体" w:cs="宋体"/>
                <w:kern w:val="0"/>
                <w:sz w:val="20"/>
              </w:rPr>
            </w:pPr>
          </w:p>
        </w:tc>
        <w:tc>
          <w:tcPr>
            <w:tcW w:w="1134" w:type="dxa"/>
            <w:vMerge/>
            <w:vAlign w:val="center"/>
          </w:tcPr>
          <w:p w:rsidR="0078273C" w:rsidRPr="00CF2739" w:rsidRDefault="0078273C" w:rsidP="00FB0428">
            <w:pPr>
              <w:widowControl/>
              <w:jc w:val="center"/>
              <w:rPr>
                <w:rFonts w:ascii="宋体" w:hAnsi="宋体" w:cs="宋体"/>
                <w:kern w:val="0"/>
                <w:sz w:val="20"/>
              </w:rPr>
            </w:pPr>
          </w:p>
        </w:tc>
        <w:tc>
          <w:tcPr>
            <w:tcW w:w="425" w:type="dxa"/>
            <w:vMerge/>
            <w:vAlign w:val="center"/>
          </w:tcPr>
          <w:p w:rsidR="0078273C" w:rsidRPr="00CF2739" w:rsidRDefault="0078273C" w:rsidP="00FB0428">
            <w:pPr>
              <w:widowControl/>
              <w:jc w:val="center"/>
              <w:rPr>
                <w:rFonts w:ascii="宋体" w:hAnsi="宋体" w:cs="宋体"/>
                <w:kern w:val="0"/>
                <w:sz w:val="20"/>
              </w:rPr>
            </w:pPr>
          </w:p>
        </w:tc>
        <w:tc>
          <w:tcPr>
            <w:tcW w:w="425" w:type="dxa"/>
            <w:vMerge/>
            <w:vAlign w:val="center"/>
          </w:tcPr>
          <w:p w:rsidR="0078273C" w:rsidRPr="00CF2739" w:rsidRDefault="0078273C" w:rsidP="00FB0428">
            <w:pPr>
              <w:widowControl/>
              <w:jc w:val="center"/>
              <w:rPr>
                <w:rFonts w:ascii="宋体" w:hAnsi="宋体" w:cs="宋体"/>
                <w:kern w:val="0"/>
                <w:sz w:val="20"/>
              </w:rPr>
            </w:pPr>
          </w:p>
        </w:tc>
        <w:tc>
          <w:tcPr>
            <w:tcW w:w="567" w:type="dxa"/>
            <w:vMerge/>
            <w:vAlign w:val="center"/>
          </w:tcPr>
          <w:p w:rsidR="0078273C" w:rsidRPr="00CF2739" w:rsidRDefault="0078273C" w:rsidP="00FB0428">
            <w:pPr>
              <w:widowControl/>
              <w:jc w:val="center"/>
              <w:rPr>
                <w:rFonts w:ascii="宋体" w:hAnsi="宋体" w:cs="宋体"/>
                <w:kern w:val="0"/>
                <w:sz w:val="20"/>
              </w:rPr>
            </w:pPr>
          </w:p>
        </w:tc>
        <w:tc>
          <w:tcPr>
            <w:tcW w:w="523" w:type="dxa"/>
            <w:vMerge/>
            <w:vAlign w:val="center"/>
          </w:tcPr>
          <w:p w:rsidR="0078273C" w:rsidRPr="00CF2739" w:rsidRDefault="0078273C" w:rsidP="00FB0428">
            <w:pPr>
              <w:widowControl/>
              <w:jc w:val="center"/>
              <w:rPr>
                <w:rFonts w:ascii="宋体" w:hAnsi="宋体" w:cs="宋体"/>
                <w:kern w:val="0"/>
                <w:sz w:val="20"/>
              </w:rPr>
            </w:pPr>
          </w:p>
        </w:tc>
        <w:tc>
          <w:tcPr>
            <w:tcW w:w="1036" w:type="dxa"/>
            <w:vMerge/>
            <w:vAlign w:val="center"/>
          </w:tcPr>
          <w:p w:rsidR="0078273C" w:rsidRPr="00CF2739" w:rsidRDefault="0078273C" w:rsidP="00FB0428">
            <w:pPr>
              <w:widowControl/>
              <w:jc w:val="center"/>
              <w:rPr>
                <w:rFonts w:ascii="宋体" w:hAnsi="宋体" w:cs="宋体"/>
                <w:kern w:val="0"/>
                <w:sz w:val="20"/>
              </w:rPr>
            </w:pPr>
          </w:p>
        </w:tc>
      </w:tr>
      <w:tr w:rsidR="0078273C" w:rsidRPr="00CF2739" w:rsidTr="00753C32">
        <w:tc>
          <w:tcPr>
            <w:tcW w:w="3369"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栏次</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2</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3</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4</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5</w:t>
            </w:r>
          </w:p>
        </w:tc>
        <w:tc>
          <w:tcPr>
            <w:tcW w:w="523"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6</w:t>
            </w:r>
          </w:p>
        </w:tc>
        <w:tc>
          <w:tcPr>
            <w:tcW w:w="103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7</w:t>
            </w:r>
          </w:p>
        </w:tc>
      </w:tr>
      <w:tr w:rsidR="0078273C" w:rsidRPr="00CF2739" w:rsidTr="00753C32">
        <w:tc>
          <w:tcPr>
            <w:tcW w:w="3369"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合计</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9,983.79</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7,990.61</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523"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103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1,993.18</w:t>
            </w:r>
          </w:p>
        </w:tc>
      </w:tr>
      <w:tr w:rsidR="0078273C" w:rsidRPr="00CF2739" w:rsidTr="00753C32">
        <w:tc>
          <w:tcPr>
            <w:tcW w:w="959" w:type="dxa"/>
            <w:vAlign w:val="center"/>
          </w:tcPr>
          <w:p w:rsidR="0078273C" w:rsidRPr="00CF2739" w:rsidRDefault="0078273C" w:rsidP="00182234">
            <w:pPr>
              <w:widowControl/>
              <w:rPr>
                <w:rFonts w:ascii="宋体" w:hAnsi="宋体" w:cs="宋体"/>
                <w:kern w:val="0"/>
                <w:sz w:val="20"/>
              </w:rPr>
            </w:pPr>
            <w:r w:rsidRPr="00CF2739">
              <w:rPr>
                <w:rFonts w:ascii="宋体" w:hAnsi="宋体" w:cs="宋体" w:hint="eastAsia"/>
                <w:kern w:val="0"/>
                <w:sz w:val="20"/>
              </w:rPr>
              <w:t>207</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文化体育与传媒</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30</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30</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2079999</w:t>
            </w:r>
          </w:p>
        </w:tc>
        <w:tc>
          <w:tcPr>
            <w:tcW w:w="2410" w:type="dxa"/>
            <w:vAlign w:val="center"/>
          </w:tcPr>
          <w:p w:rsidR="00182234" w:rsidRPr="00255513" w:rsidRDefault="00182234" w:rsidP="00FB0428">
            <w:pPr>
              <w:widowControl/>
              <w:jc w:val="center"/>
              <w:rPr>
                <w:rFonts w:ascii="宋体" w:hAnsi="宋体" w:cs="宋体"/>
                <w:kern w:val="0"/>
                <w:sz w:val="20"/>
              </w:rPr>
            </w:pPr>
            <w:r>
              <w:rPr>
                <w:rFonts w:ascii="宋体" w:hAnsi="宋体" w:cs="宋体" w:hint="eastAsia"/>
                <w:kern w:val="0"/>
                <w:sz w:val="20"/>
              </w:rPr>
              <w:t>其他文化体育与传媒支出</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30</w:t>
            </w:r>
          </w:p>
        </w:tc>
        <w:tc>
          <w:tcPr>
            <w:tcW w:w="1134" w:type="dxa"/>
            <w:vAlign w:val="center"/>
          </w:tcPr>
          <w:p w:rsidR="00182234" w:rsidRPr="00182234" w:rsidRDefault="00182234" w:rsidP="00FB0428">
            <w:pPr>
              <w:widowControl/>
              <w:jc w:val="center"/>
              <w:rPr>
                <w:rFonts w:ascii="宋体" w:hAnsi="宋体" w:cs="宋体"/>
                <w:kern w:val="0"/>
                <w:sz w:val="20"/>
              </w:rPr>
            </w:pPr>
            <w:r>
              <w:rPr>
                <w:rFonts w:ascii="宋体" w:hAnsi="宋体" w:cs="宋体" w:hint="eastAsia"/>
                <w:kern w:val="0"/>
                <w:sz w:val="20"/>
              </w:rPr>
              <w:t>30</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78273C" w:rsidRPr="00CF2739" w:rsidTr="00753C32">
        <w:tc>
          <w:tcPr>
            <w:tcW w:w="959" w:type="dxa"/>
            <w:vAlign w:val="center"/>
          </w:tcPr>
          <w:p w:rsidR="0078273C" w:rsidRPr="00CF2739" w:rsidRDefault="0078273C" w:rsidP="00182234">
            <w:pPr>
              <w:widowControl/>
              <w:rPr>
                <w:rFonts w:ascii="宋体" w:hAnsi="宋体" w:cs="宋体"/>
                <w:kern w:val="0"/>
                <w:sz w:val="20"/>
              </w:rPr>
            </w:pPr>
            <w:r w:rsidRPr="00CF2739">
              <w:rPr>
                <w:rFonts w:ascii="宋体" w:hAnsi="宋体" w:cs="宋体" w:hint="eastAsia"/>
                <w:kern w:val="0"/>
                <w:sz w:val="20"/>
              </w:rPr>
              <w:t>208</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社会保障和就业</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795.4</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795.40</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2080501</w:t>
            </w:r>
          </w:p>
        </w:tc>
        <w:tc>
          <w:tcPr>
            <w:tcW w:w="2410" w:type="dxa"/>
            <w:vAlign w:val="center"/>
          </w:tcPr>
          <w:p w:rsidR="00182234" w:rsidRPr="00255513" w:rsidRDefault="00182234" w:rsidP="00FB0428">
            <w:pPr>
              <w:widowControl/>
              <w:jc w:val="center"/>
              <w:rPr>
                <w:rFonts w:ascii="宋体" w:hAnsi="宋体" w:cs="宋体"/>
                <w:kern w:val="0"/>
                <w:sz w:val="20"/>
              </w:rPr>
            </w:pPr>
            <w:r>
              <w:rPr>
                <w:rFonts w:ascii="宋体" w:hAnsi="宋体" w:cs="宋体" w:hint="eastAsia"/>
                <w:kern w:val="0"/>
                <w:sz w:val="20"/>
              </w:rPr>
              <w:t>归口管理的行政单位离退休</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273.34</w:t>
            </w:r>
          </w:p>
        </w:tc>
        <w:tc>
          <w:tcPr>
            <w:tcW w:w="1134" w:type="dxa"/>
            <w:vAlign w:val="center"/>
          </w:tcPr>
          <w:p w:rsidR="00182234" w:rsidRPr="00182234" w:rsidRDefault="00182234" w:rsidP="00FB0428">
            <w:pPr>
              <w:widowControl/>
              <w:jc w:val="center"/>
              <w:rPr>
                <w:rFonts w:ascii="宋体" w:hAnsi="宋体" w:cs="宋体"/>
                <w:kern w:val="0"/>
                <w:sz w:val="20"/>
              </w:rPr>
            </w:pPr>
            <w:r>
              <w:rPr>
                <w:rFonts w:ascii="宋体" w:hAnsi="宋体" w:cs="宋体" w:hint="eastAsia"/>
                <w:kern w:val="0"/>
                <w:sz w:val="20"/>
              </w:rPr>
              <w:t>273.34</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2086099</w:t>
            </w:r>
          </w:p>
        </w:tc>
        <w:tc>
          <w:tcPr>
            <w:tcW w:w="2410" w:type="dxa"/>
            <w:vAlign w:val="center"/>
          </w:tcPr>
          <w:p w:rsidR="00182234" w:rsidRPr="00255513" w:rsidRDefault="00182234" w:rsidP="00FB0428">
            <w:pPr>
              <w:widowControl/>
              <w:jc w:val="center"/>
              <w:rPr>
                <w:rFonts w:ascii="宋体" w:hAnsi="宋体" w:cs="宋体"/>
                <w:kern w:val="0"/>
                <w:sz w:val="20"/>
              </w:rPr>
            </w:pPr>
            <w:r>
              <w:rPr>
                <w:rFonts w:ascii="宋体" w:hAnsi="宋体" w:cs="宋体" w:hint="eastAsia"/>
                <w:kern w:val="0"/>
                <w:sz w:val="20"/>
              </w:rPr>
              <w:t>其他残疾人就业保障金支出</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148.05</w:t>
            </w:r>
          </w:p>
        </w:tc>
        <w:tc>
          <w:tcPr>
            <w:tcW w:w="1134" w:type="dxa"/>
            <w:vAlign w:val="center"/>
          </w:tcPr>
          <w:p w:rsidR="00182234" w:rsidRPr="00182234" w:rsidRDefault="00182234" w:rsidP="00FB0428">
            <w:pPr>
              <w:widowControl/>
              <w:jc w:val="center"/>
              <w:rPr>
                <w:rFonts w:ascii="宋体" w:hAnsi="宋体" w:cs="宋体"/>
                <w:kern w:val="0"/>
                <w:sz w:val="20"/>
              </w:rPr>
            </w:pPr>
            <w:r>
              <w:rPr>
                <w:rFonts w:ascii="宋体" w:hAnsi="宋体" w:cs="宋体" w:hint="eastAsia"/>
                <w:kern w:val="0"/>
                <w:sz w:val="20"/>
              </w:rPr>
              <w:t>148.05</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2089901</w:t>
            </w:r>
          </w:p>
        </w:tc>
        <w:tc>
          <w:tcPr>
            <w:tcW w:w="2410" w:type="dxa"/>
            <w:vAlign w:val="center"/>
          </w:tcPr>
          <w:p w:rsidR="00182234" w:rsidRPr="00255513" w:rsidRDefault="00182234" w:rsidP="00FB0428">
            <w:pPr>
              <w:widowControl/>
              <w:jc w:val="center"/>
              <w:rPr>
                <w:rFonts w:ascii="宋体" w:hAnsi="宋体" w:cs="宋体"/>
                <w:kern w:val="0"/>
                <w:sz w:val="20"/>
              </w:rPr>
            </w:pPr>
            <w:r>
              <w:rPr>
                <w:rFonts w:ascii="宋体" w:hAnsi="宋体" w:cs="宋体" w:hint="eastAsia"/>
                <w:kern w:val="0"/>
                <w:sz w:val="20"/>
              </w:rPr>
              <w:t>其他</w:t>
            </w:r>
            <w:r w:rsidRPr="00255513">
              <w:rPr>
                <w:rFonts w:ascii="宋体" w:hAnsi="宋体" w:cs="宋体" w:hint="eastAsia"/>
                <w:kern w:val="0"/>
                <w:sz w:val="20"/>
              </w:rPr>
              <w:t>社会保障和就业</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374.01</w:t>
            </w:r>
          </w:p>
        </w:tc>
        <w:tc>
          <w:tcPr>
            <w:tcW w:w="1134"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374.01</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78273C" w:rsidRPr="00CF2739" w:rsidTr="00753C32">
        <w:tc>
          <w:tcPr>
            <w:tcW w:w="959" w:type="dxa"/>
            <w:vAlign w:val="center"/>
          </w:tcPr>
          <w:p w:rsidR="0078273C" w:rsidRPr="00CF2739" w:rsidRDefault="0078273C" w:rsidP="00182234">
            <w:pPr>
              <w:widowControl/>
              <w:rPr>
                <w:rFonts w:ascii="宋体" w:hAnsi="宋体" w:cs="宋体"/>
                <w:kern w:val="0"/>
                <w:sz w:val="20"/>
              </w:rPr>
            </w:pPr>
            <w:r w:rsidRPr="00CF2739">
              <w:rPr>
                <w:rFonts w:ascii="宋体" w:hAnsi="宋体" w:cs="宋体" w:hint="eastAsia"/>
                <w:kern w:val="0"/>
                <w:sz w:val="20"/>
              </w:rPr>
              <w:t>210</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医疗卫生</w:t>
            </w:r>
            <w:r>
              <w:rPr>
                <w:rFonts w:ascii="宋体" w:hAnsi="宋体" w:cs="宋体" w:hint="eastAsia"/>
                <w:kern w:val="0"/>
                <w:sz w:val="20"/>
              </w:rPr>
              <w:t>与计划生育</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162</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162</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182234" w:rsidP="00FB0428">
            <w:pPr>
              <w:widowControl/>
              <w:jc w:val="center"/>
              <w:rPr>
                <w:rFonts w:ascii="宋体" w:hAnsi="宋体" w:cs="宋体"/>
                <w:kern w:val="0"/>
                <w:sz w:val="20"/>
              </w:rPr>
            </w:pPr>
            <w:r>
              <w:rPr>
                <w:rFonts w:ascii="宋体" w:hAnsi="宋体" w:cs="宋体" w:hint="eastAsia"/>
                <w:kern w:val="0"/>
                <w:sz w:val="20"/>
              </w:rPr>
              <w:t>2100799</w:t>
            </w:r>
          </w:p>
        </w:tc>
        <w:tc>
          <w:tcPr>
            <w:tcW w:w="2410" w:type="dxa"/>
            <w:vAlign w:val="center"/>
          </w:tcPr>
          <w:p w:rsidR="00182234" w:rsidRPr="00255513" w:rsidRDefault="00182234" w:rsidP="00FB0428">
            <w:pPr>
              <w:widowControl/>
              <w:jc w:val="center"/>
              <w:rPr>
                <w:rFonts w:ascii="宋体" w:hAnsi="宋体" w:cs="宋体"/>
                <w:kern w:val="0"/>
                <w:sz w:val="20"/>
              </w:rPr>
            </w:pPr>
            <w:r>
              <w:rPr>
                <w:rFonts w:ascii="宋体" w:hAnsi="宋体" w:cs="宋体" w:hint="eastAsia"/>
                <w:kern w:val="0"/>
                <w:sz w:val="20"/>
              </w:rPr>
              <w:t>其他人口与计划生育事务支出</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162</w:t>
            </w:r>
          </w:p>
        </w:tc>
        <w:tc>
          <w:tcPr>
            <w:tcW w:w="1134" w:type="dxa"/>
            <w:vAlign w:val="center"/>
          </w:tcPr>
          <w:p w:rsidR="00182234" w:rsidRPr="00182234" w:rsidRDefault="00182234" w:rsidP="00FB0428">
            <w:pPr>
              <w:widowControl/>
              <w:jc w:val="center"/>
              <w:rPr>
                <w:rFonts w:ascii="宋体" w:hAnsi="宋体" w:cs="宋体"/>
                <w:kern w:val="0"/>
                <w:sz w:val="20"/>
              </w:rPr>
            </w:pPr>
            <w:r>
              <w:rPr>
                <w:rFonts w:ascii="宋体" w:hAnsi="宋体" w:cs="宋体" w:hint="eastAsia"/>
                <w:kern w:val="0"/>
                <w:sz w:val="20"/>
              </w:rPr>
              <w:t>162</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78273C" w:rsidRPr="00CF2739" w:rsidTr="00753C32">
        <w:tc>
          <w:tcPr>
            <w:tcW w:w="959" w:type="dxa"/>
            <w:vAlign w:val="center"/>
          </w:tcPr>
          <w:p w:rsidR="0078273C" w:rsidRPr="00CF2739" w:rsidRDefault="0078273C" w:rsidP="00182234">
            <w:pPr>
              <w:widowControl/>
              <w:rPr>
                <w:rFonts w:ascii="宋体" w:hAnsi="宋体" w:cs="宋体"/>
                <w:kern w:val="0"/>
                <w:sz w:val="20"/>
              </w:rPr>
            </w:pPr>
            <w:r w:rsidRPr="00CF2739">
              <w:rPr>
                <w:rFonts w:ascii="宋体" w:hAnsi="宋体" w:cs="宋体" w:hint="eastAsia"/>
                <w:kern w:val="0"/>
                <w:sz w:val="20"/>
              </w:rPr>
              <w:t>212</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城乡社区</w:t>
            </w:r>
            <w:r>
              <w:rPr>
                <w:rFonts w:ascii="宋体" w:hAnsi="宋体" w:cs="宋体" w:hint="eastAsia"/>
                <w:kern w:val="0"/>
                <w:sz w:val="20"/>
              </w:rPr>
              <w:t>事务</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8,158.22</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6</w:t>
            </w:r>
            <w:r w:rsidR="00F84F0E">
              <w:rPr>
                <w:rFonts w:ascii="宋体" w:hAnsi="宋体" w:cs="宋体" w:hint="eastAsia"/>
                <w:kern w:val="0"/>
                <w:sz w:val="20"/>
              </w:rPr>
              <w:t>,</w:t>
            </w:r>
            <w:r w:rsidRPr="00CF2739">
              <w:rPr>
                <w:rFonts w:ascii="宋体" w:hAnsi="宋体" w:cs="宋体" w:hint="eastAsia"/>
                <w:kern w:val="0"/>
                <w:sz w:val="20"/>
              </w:rPr>
              <w:t>898.74</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w:t>
            </w:r>
            <w:r w:rsidR="00F84F0E">
              <w:rPr>
                <w:rFonts w:ascii="宋体" w:hAnsi="宋体" w:cs="宋体" w:hint="eastAsia"/>
                <w:kern w:val="0"/>
                <w:sz w:val="20"/>
              </w:rPr>
              <w:t>,</w:t>
            </w:r>
            <w:r w:rsidRPr="00CF2739">
              <w:rPr>
                <w:rFonts w:ascii="宋体" w:hAnsi="宋体" w:cs="宋体" w:hint="eastAsia"/>
                <w:kern w:val="0"/>
                <w:sz w:val="20"/>
              </w:rPr>
              <w:t>259.48</w:t>
            </w:r>
          </w:p>
        </w:tc>
      </w:tr>
      <w:tr w:rsidR="00182234" w:rsidRPr="00CF2739" w:rsidTr="00753C32">
        <w:tc>
          <w:tcPr>
            <w:tcW w:w="959" w:type="dxa"/>
            <w:vAlign w:val="center"/>
          </w:tcPr>
          <w:p w:rsidR="00182234" w:rsidRPr="00CF2739" w:rsidRDefault="004902D4" w:rsidP="00182234">
            <w:pPr>
              <w:widowControl/>
              <w:rPr>
                <w:rFonts w:ascii="宋体" w:hAnsi="宋体" w:cs="宋体"/>
                <w:kern w:val="0"/>
                <w:sz w:val="20"/>
              </w:rPr>
            </w:pPr>
            <w:r>
              <w:rPr>
                <w:rFonts w:ascii="宋体" w:hAnsi="宋体" w:cs="宋体" w:hint="eastAsia"/>
                <w:kern w:val="0"/>
                <w:sz w:val="20"/>
              </w:rPr>
              <w:t>2120101</w:t>
            </w:r>
          </w:p>
        </w:tc>
        <w:tc>
          <w:tcPr>
            <w:tcW w:w="2410" w:type="dxa"/>
            <w:vAlign w:val="center"/>
          </w:tcPr>
          <w:p w:rsidR="00182234" w:rsidRPr="00255513" w:rsidRDefault="004902D4" w:rsidP="00FB0428">
            <w:pPr>
              <w:widowControl/>
              <w:jc w:val="center"/>
              <w:rPr>
                <w:rFonts w:ascii="宋体" w:hAnsi="宋体" w:cs="宋体"/>
                <w:kern w:val="0"/>
                <w:sz w:val="20"/>
              </w:rPr>
            </w:pPr>
            <w:r>
              <w:rPr>
                <w:rFonts w:ascii="宋体" w:hAnsi="宋体" w:cs="宋体" w:hint="eastAsia"/>
                <w:kern w:val="0"/>
                <w:sz w:val="20"/>
              </w:rPr>
              <w:t>行政运行</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1,556.64</w:t>
            </w:r>
          </w:p>
        </w:tc>
        <w:tc>
          <w:tcPr>
            <w:tcW w:w="1134" w:type="dxa"/>
            <w:vAlign w:val="center"/>
          </w:tcPr>
          <w:p w:rsidR="00182234" w:rsidRPr="00CF2739" w:rsidRDefault="004902D4" w:rsidP="00FB0428">
            <w:pPr>
              <w:widowControl/>
              <w:jc w:val="center"/>
              <w:rPr>
                <w:rFonts w:ascii="宋体" w:hAnsi="宋体" w:cs="宋体"/>
                <w:kern w:val="0"/>
                <w:sz w:val="20"/>
              </w:rPr>
            </w:pPr>
            <w:r>
              <w:rPr>
                <w:rFonts w:ascii="宋体" w:hAnsi="宋体" w:cs="宋体" w:hint="eastAsia"/>
                <w:kern w:val="0"/>
                <w:sz w:val="20"/>
              </w:rPr>
              <w:t>1</w:t>
            </w:r>
            <w:r w:rsidR="00753C32">
              <w:rPr>
                <w:rFonts w:ascii="宋体" w:hAnsi="宋体" w:cs="宋体" w:hint="eastAsia"/>
                <w:kern w:val="0"/>
                <w:sz w:val="20"/>
              </w:rPr>
              <w:t>,</w:t>
            </w:r>
            <w:r>
              <w:rPr>
                <w:rFonts w:ascii="宋体" w:hAnsi="宋体" w:cs="宋体" w:hint="eastAsia"/>
                <w:kern w:val="0"/>
                <w:sz w:val="20"/>
              </w:rPr>
              <w:t>556.64</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182234" w:rsidRPr="00CF2739" w:rsidTr="00753C32">
        <w:tc>
          <w:tcPr>
            <w:tcW w:w="959" w:type="dxa"/>
            <w:vAlign w:val="center"/>
          </w:tcPr>
          <w:p w:rsidR="00182234" w:rsidRPr="00CF2739" w:rsidRDefault="004902D4" w:rsidP="00182234">
            <w:pPr>
              <w:widowControl/>
              <w:rPr>
                <w:rFonts w:ascii="宋体" w:hAnsi="宋体" w:cs="宋体"/>
                <w:kern w:val="0"/>
                <w:sz w:val="20"/>
              </w:rPr>
            </w:pPr>
            <w:r>
              <w:rPr>
                <w:rFonts w:ascii="宋体" w:hAnsi="宋体" w:cs="宋体" w:hint="eastAsia"/>
                <w:kern w:val="0"/>
                <w:sz w:val="20"/>
              </w:rPr>
              <w:t>2120102</w:t>
            </w:r>
          </w:p>
        </w:tc>
        <w:tc>
          <w:tcPr>
            <w:tcW w:w="2410" w:type="dxa"/>
            <w:vAlign w:val="center"/>
          </w:tcPr>
          <w:p w:rsidR="00182234" w:rsidRPr="00255513" w:rsidRDefault="004902D4" w:rsidP="00FB0428">
            <w:pPr>
              <w:widowControl/>
              <w:jc w:val="center"/>
              <w:rPr>
                <w:rFonts w:ascii="宋体" w:hAnsi="宋体" w:cs="宋体"/>
                <w:kern w:val="0"/>
                <w:sz w:val="20"/>
              </w:rPr>
            </w:pPr>
            <w:r>
              <w:rPr>
                <w:rFonts w:ascii="宋体" w:hAnsi="宋体" w:cs="宋体" w:hint="eastAsia"/>
                <w:kern w:val="0"/>
                <w:sz w:val="20"/>
              </w:rPr>
              <w:t>一般行政管理事务</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3,601.43</w:t>
            </w:r>
          </w:p>
        </w:tc>
        <w:tc>
          <w:tcPr>
            <w:tcW w:w="1134" w:type="dxa"/>
            <w:vAlign w:val="center"/>
          </w:tcPr>
          <w:p w:rsidR="00182234" w:rsidRPr="00CF2739" w:rsidRDefault="004902D4" w:rsidP="00FB0428">
            <w:pPr>
              <w:widowControl/>
              <w:jc w:val="center"/>
              <w:rPr>
                <w:rFonts w:ascii="宋体" w:hAnsi="宋体" w:cs="宋体"/>
                <w:kern w:val="0"/>
                <w:sz w:val="20"/>
              </w:rPr>
            </w:pPr>
            <w:r>
              <w:rPr>
                <w:rFonts w:ascii="宋体" w:hAnsi="宋体" w:cs="宋体" w:hint="eastAsia"/>
                <w:kern w:val="0"/>
                <w:sz w:val="20"/>
              </w:rPr>
              <w:t>2</w:t>
            </w:r>
            <w:r w:rsidR="00753C32">
              <w:rPr>
                <w:rFonts w:ascii="宋体" w:hAnsi="宋体" w:cs="宋体" w:hint="eastAsia"/>
                <w:kern w:val="0"/>
                <w:sz w:val="20"/>
              </w:rPr>
              <w:t>,</w:t>
            </w:r>
            <w:r>
              <w:rPr>
                <w:rFonts w:ascii="宋体" w:hAnsi="宋体" w:cs="宋体" w:hint="eastAsia"/>
                <w:kern w:val="0"/>
                <w:sz w:val="20"/>
              </w:rPr>
              <w:t>341.95</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4902D4" w:rsidP="00FB0428">
            <w:pPr>
              <w:widowControl/>
              <w:jc w:val="center"/>
              <w:rPr>
                <w:rFonts w:ascii="宋体" w:hAnsi="宋体" w:cs="宋体"/>
                <w:kern w:val="0"/>
                <w:sz w:val="20"/>
              </w:rPr>
            </w:pPr>
            <w:r>
              <w:rPr>
                <w:rFonts w:ascii="宋体" w:hAnsi="宋体" w:cs="宋体" w:hint="eastAsia"/>
                <w:kern w:val="0"/>
                <w:sz w:val="20"/>
              </w:rPr>
              <w:t>1</w:t>
            </w:r>
            <w:r w:rsidR="00753C32">
              <w:rPr>
                <w:rFonts w:ascii="宋体" w:hAnsi="宋体" w:cs="宋体" w:hint="eastAsia"/>
                <w:kern w:val="0"/>
                <w:sz w:val="20"/>
              </w:rPr>
              <w:t>,</w:t>
            </w:r>
            <w:r>
              <w:rPr>
                <w:rFonts w:ascii="宋体" w:hAnsi="宋体" w:cs="宋体" w:hint="eastAsia"/>
                <w:kern w:val="0"/>
                <w:sz w:val="20"/>
              </w:rPr>
              <w:t>259.48</w:t>
            </w:r>
          </w:p>
        </w:tc>
      </w:tr>
      <w:tr w:rsidR="00182234" w:rsidRPr="00CF2739" w:rsidTr="00753C32">
        <w:tc>
          <w:tcPr>
            <w:tcW w:w="959" w:type="dxa"/>
            <w:vAlign w:val="center"/>
          </w:tcPr>
          <w:p w:rsidR="00182234" w:rsidRPr="00CF2739" w:rsidRDefault="004902D4" w:rsidP="00182234">
            <w:pPr>
              <w:widowControl/>
              <w:rPr>
                <w:rFonts w:ascii="宋体" w:hAnsi="宋体" w:cs="宋体"/>
                <w:kern w:val="0"/>
                <w:sz w:val="20"/>
              </w:rPr>
            </w:pPr>
            <w:r>
              <w:rPr>
                <w:rFonts w:ascii="宋体" w:hAnsi="宋体" w:cs="宋体" w:hint="eastAsia"/>
                <w:kern w:val="0"/>
                <w:sz w:val="20"/>
              </w:rPr>
              <w:t>2120199</w:t>
            </w:r>
          </w:p>
        </w:tc>
        <w:tc>
          <w:tcPr>
            <w:tcW w:w="2410" w:type="dxa"/>
            <w:vAlign w:val="center"/>
          </w:tcPr>
          <w:p w:rsidR="00182234" w:rsidRPr="00255513" w:rsidRDefault="004902D4" w:rsidP="00FB0428">
            <w:pPr>
              <w:widowControl/>
              <w:jc w:val="center"/>
              <w:rPr>
                <w:rFonts w:ascii="宋体" w:hAnsi="宋体" w:cs="宋体"/>
                <w:kern w:val="0"/>
                <w:sz w:val="20"/>
              </w:rPr>
            </w:pPr>
            <w:r>
              <w:rPr>
                <w:rFonts w:ascii="宋体" w:hAnsi="宋体" w:cs="宋体" w:hint="eastAsia"/>
                <w:kern w:val="0"/>
                <w:sz w:val="20"/>
              </w:rPr>
              <w:t>其他</w:t>
            </w:r>
            <w:r w:rsidRPr="00255513">
              <w:rPr>
                <w:rFonts w:ascii="宋体" w:hAnsi="宋体" w:cs="宋体" w:hint="eastAsia"/>
                <w:kern w:val="0"/>
                <w:sz w:val="20"/>
              </w:rPr>
              <w:t>城乡社区</w:t>
            </w:r>
            <w:r>
              <w:rPr>
                <w:rFonts w:ascii="宋体" w:hAnsi="宋体" w:cs="宋体" w:hint="eastAsia"/>
                <w:kern w:val="0"/>
                <w:sz w:val="20"/>
              </w:rPr>
              <w:t>管理事务支出</w:t>
            </w:r>
          </w:p>
        </w:tc>
        <w:tc>
          <w:tcPr>
            <w:tcW w:w="1134" w:type="dxa"/>
            <w:vAlign w:val="center"/>
          </w:tcPr>
          <w:p w:rsidR="00182234" w:rsidRPr="00CF2739" w:rsidRDefault="00914097" w:rsidP="00FB0428">
            <w:pPr>
              <w:widowControl/>
              <w:jc w:val="center"/>
              <w:rPr>
                <w:rFonts w:ascii="宋体" w:hAnsi="宋体" w:cs="宋体"/>
                <w:kern w:val="0"/>
                <w:sz w:val="20"/>
              </w:rPr>
            </w:pPr>
            <w:r>
              <w:rPr>
                <w:rFonts w:ascii="宋体" w:hAnsi="宋体" w:cs="宋体" w:hint="eastAsia"/>
                <w:kern w:val="0"/>
                <w:sz w:val="20"/>
              </w:rPr>
              <w:t>935.03</w:t>
            </w:r>
          </w:p>
        </w:tc>
        <w:tc>
          <w:tcPr>
            <w:tcW w:w="1134" w:type="dxa"/>
            <w:vAlign w:val="center"/>
          </w:tcPr>
          <w:p w:rsidR="00182234" w:rsidRPr="004902D4" w:rsidRDefault="004902D4" w:rsidP="00FB0428">
            <w:pPr>
              <w:widowControl/>
              <w:jc w:val="center"/>
              <w:rPr>
                <w:rFonts w:ascii="宋体" w:hAnsi="宋体" w:cs="宋体"/>
                <w:kern w:val="0"/>
                <w:sz w:val="20"/>
              </w:rPr>
            </w:pPr>
            <w:r>
              <w:rPr>
                <w:rFonts w:ascii="宋体" w:hAnsi="宋体" w:cs="宋体" w:hint="eastAsia"/>
                <w:kern w:val="0"/>
                <w:sz w:val="20"/>
              </w:rPr>
              <w:t>935.03</w:t>
            </w:r>
          </w:p>
        </w:tc>
        <w:tc>
          <w:tcPr>
            <w:tcW w:w="425" w:type="dxa"/>
            <w:vAlign w:val="center"/>
          </w:tcPr>
          <w:p w:rsidR="00182234" w:rsidRPr="00CF2739" w:rsidRDefault="00182234" w:rsidP="00FB0428">
            <w:pPr>
              <w:widowControl/>
              <w:jc w:val="center"/>
              <w:rPr>
                <w:rFonts w:ascii="宋体" w:hAnsi="宋体" w:cs="宋体"/>
                <w:kern w:val="0"/>
                <w:sz w:val="20"/>
              </w:rPr>
            </w:pPr>
          </w:p>
        </w:tc>
        <w:tc>
          <w:tcPr>
            <w:tcW w:w="425" w:type="dxa"/>
            <w:vAlign w:val="center"/>
          </w:tcPr>
          <w:p w:rsidR="00182234" w:rsidRPr="00CF2739" w:rsidRDefault="00182234" w:rsidP="00FB0428">
            <w:pPr>
              <w:widowControl/>
              <w:jc w:val="center"/>
              <w:rPr>
                <w:rFonts w:ascii="宋体" w:hAnsi="宋体" w:cs="宋体"/>
                <w:kern w:val="0"/>
                <w:sz w:val="20"/>
              </w:rPr>
            </w:pPr>
          </w:p>
        </w:tc>
        <w:tc>
          <w:tcPr>
            <w:tcW w:w="567" w:type="dxa"/>
            <w:vAlign w:val="center"/>
          </w:tcPr>
          <w:p w:rsidR="00182234" w:rsidRPr="00CF2739" w:rsidRDefault="00182234" w:rsidP="00FB0428">
            <w:pPr>
              <w:widowControl/>
              <w:jc w:val="center"/>
              <w:rPr>
                <w:rFonts w:ascii="宋体" w:hAnsi="宋体" w:cs="宋体"/>
                <w:kern w:val="0"/>
                <w:sz w:val="20"/>
              </w:rPr>
            </w:pPr>
          </w:p>
        </w:tc>
        <w:tc>
          <w:tcPr>
            <w:tcW w:w="523" w:type="dxa"/>
            <w:vAlign w:val="center"/>
          </w:tcPr>
          <w:p w:rsidR="00182234" w:rsidRPr="00CF2739" w:rsidRDefault="00182234" w:rsidP="00FB0428">
            <w:pPr>
              <w:widowControl/>
              <w:jc w:val="center"/>
              <w:rPr>
                <w:rFonts w:ascii="宋体" w:hAnsi="宋体" w:cs="宋体"/>
                <w:kern w:val="0"/>
                <w:sz w:val="20"/>
              </w:rPr>
            </w:pPr>
          </w:p>
        </w:tc>
        <w:tc>
          <w:tcPr>
            <w:tcW w:w="1036" w:type="dxa"/>
            <w:vAlign w:val="center"/>
          </w:tcPr>
          <w:p w:rsidR="00182234" w:rsidRPr="00CF2739" w:rsidRDefault="00182234" w:rsidP="00FB0428">
            <w:pPr>
              <w:widowControl/>
              <w:jc w:val="center"/>
              <w:rPr>
                <w:rFonts w:ascii="宋体" w:hAnsi="宋体" w:cs="宋体"/>
                <w:kern w:val="0"/>
                <w:sz w:val="20"/>
              </w:rPr>
            </w:pPr>
          </w:p>
        </w:tc>
      </w:tr>
      <w:tr w:rsidR="004902D4" w:rsidRPr="00CF2739" w:rsidTr="00753C32">
        <w:tc>
          <w:tcPr>
            <w:tcW w:w="959" w:type="dxa"/>
            <w:vAlign w:val="center"/>
          </w:tcPr>
          <w:p w:rsidR="004902D4" w:rsidRPr="00CF2739" w:rsidRDefault="004902D4" w:rsidP="00182234">
            <w:pPr>
              <w:widowControl/>
              <w:rPr>
                <w:rFonts w:ascii="宋体" w:hAnsi="宋体" w:cs="宋体"/>
                <w:kern w:val="0"/>
                <w:sz w:val="20"/>
              </w:rPr>
            </w:pPr>
            <w:r>
              <w:rPr>
                <w:rFonts w:ascii="宋体" w:hAnsi="宋体" w:cs="宋体" w:hint="eastAsia"/>
                <w:kern w:val="0"/>
                <w:sz w:val="20"/>
              </w:rPr>
              <w:t>2120399</w:t>
            </w:r>
          </w:p>
        </w:tc>
        <w:tc>
          <w:tcPr>
            <w:tcW w:w="2410" w:type="dxa"/>
            <w:vAlign w:val="center"/>
          </w:tcPr>
          <w:p w:rsidR="004902D4" w:rsidRPr="00255513" w:rsidRDefault="004902D4" w:rsidP="00FB0428">
            <w:pPr>
              <w:widowControl/>
              <w:jc w:val="center"/>
              <w:rPr>
                <w:rFonts w:ascii="宋体" w:hAnsi="宋体" w:cs="宋体"/>
                <w:kern w:val="0"/>
                <w:sz w:val="20"/>
              </w:rPr>
            </w:pPr>
            <w:r>
              <w:rPr>
                <w:rFonts w:ascii="宋体" w:hAnsi="宋体" w:cs="宋体" w:hint="eastAsia"/>
                <w:kern w:val="0"/>
                <w:sz w:val="20"/>
              </w:rPr>
              <w:t>其他城乡社区公共设施支出</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361.53</w:t>
            </w:r>
          </w:p>
        </w:tc>
        <w:tc>
          <w:tcPr>
            <w:tcW w:w="1134" w:type="dxa"/>
            <w:vAlign w:val="center"/>
          </w:tcPr>
          <w:p w:rsidR="004902D4" w:rsidRPr="004902D4" w:rsidRDefault="004902D4" w:rsidP="00FB0428">
            <w:pPr>
              <w:widowControl/>
              <w:jc w:val="center"/>
              <w:rPr>
                <w:rFonts w:ascii="宋体" w:hAnsi="宋体" w:cs="宋体"/>
                <w:kern w:val="0"/>
                <w:sz w:val="20"/>
              </w:rPr>
            </w:pPr>
            <w:r>
              <w:rPr>
                <w:rFonts w:ascii="宋体" w:hAnsi="宋体" w:cs="宋体" w:hint="eastAsia"/>
                <w:kern w:val="0"/>
                <w:sz w:val="20"/>
              </w:rPr>
              <w:t>361.53</w:t>
            </w: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CF2739" w:rsidRDefault="004902D4" w:rsidP="00FB0428">
            <w:pPr>
              <w:widowControl/>
              <w:jc w:val="center"/>
              <w:rPr>
                <w:rFonts w:ascii="宋体" w:hAnsi="宋体" w:cs="宋体"/>
                <w:kern w:val="0"/>
                <w:sz w:val="20"/>
              </w:rPr>
            </w:pPr>
          </w:p>
        </w:tc>
      </w:tr>
      <w:tr w:rsidR="004902D4" w:rsidRPr="00CF2739" w:rsidTr="00753C32">
        <w:tc>
          <w:tcPr>
            <w:tcW w:w="959" w:type="dxa"/>
            <w:vAlign w:val="center"/>
          </w:tcPr>
          <w:p w:rsidR="004902D4" w:rsidRPr="00CF2739" w:rsidRDefault="004902D4" w:rsidP="00182234">
            <w:pPr>
              <w:widowControl/>
              <w:rPr>
                <w:rFonts w:ascii="宋体" w:hAnsi="宋体" w:cs="宋体"/>
                <w:kern w:val="0"/>
                <w:sz w:val="20"/>
              </w:rPr>
            </w:pPr>
            <w:r>
              <w:rPr>
                <w:rFonts w:ascii="宋体" w:hAnsi="宋体" w:cs="宋体" w:hint="eastAsia"/>
                <w:kern w:val="0"/>
                <w:sz w:val="20"/>
              </w:rPr>
              <w:t>2120501</w:t>
            </w:r>
          </w:p>
        </w:tc>
        <w:tc>
          <w:tcPr>
            <w:tcW w:w="2410" w:type="dxa"/>
            <w:vAlign w:val="center"/>
          </w:tcPr>
          <w:p w:rsidR="004902D4" w:rsidRPr="00255513" w:rsidRDefault="004902D4" w:rsidP="00FB0428">
            <w:pPr>
              <w:widowControl/>
              <w:jc w:val="center"/>
              <w:rPr>
                <w:rFonts w:ascii="宋体" w:hAnsi="宋体" w:cs="宋体"/>
                <w:kern w:val="0"/>
                <w:sz w:val="20"/>
              </w:rPr>
            </w:pPr>
            <w:r>
              <w:rPr>
                <w:rFonts w:ascii="宋体" w:hAnsi="宋体" w:cs="宋体" w:hint="eastAsia"/>
                <w:kern w:val="0"/>
                <w:sz w:val="20"/>
              </w:rPr>
              <w:t>城乡社区环境卫生</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1,299.4</w:t>
            </w:r>
          </w:p>
        </w:tc>
        <w:tc>
          <w:tcPr>
            <w:tcW w:w="1134"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1</w:t>
            </w:r>
            <w:r w:rsidR="00753C32">
              <w:rPr>
                <w:rFonts w:ascii="宋体" w:hAnsi="宋体" w:cs="宋体" w:hint="eastAsia"/>
                <w:kern w:val="0"/>
                <w:sz w:val="20"/>
              </w:rPr>
              <w:t>,</w:t>
            </w:r>
            <w:r>
              <w:rPr>
                <w:rFonts w:ascii="宋体" w:hAnsi="宋体" w:cs="宋体" w:hint="eastAsia"/>
                <w:kern w:val="0"/>
                <w:sz w:val="20"/>
              </w:rPr>
              <w:t>299.4</w:t>
            </w: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CF2739" w:rsidRDefault="004902D4" w:rsidP="00FB0428">
            <w:pPr>
              <w:widowControl/>
              <w:jc w:val="center"/>
              <w:rPr>
                <w:rFonts w:ascii="宋体" w:hAnsi="宋体" w:cs="宋体"/>
                <w:kern w:val="0"/>
                <w:sz w:val="20"/>
              </w:rPr>
            </w:pPr>
          </w:p>
        </w:tc>
      </w:tr>
      <w:tr w:rsidR="004902D4" w:rsidRPr="00CF2739" w:rsidTr="00753C32">
        <w:tc>
          <w:tcPr>
            <w:tcW w:w="959" w:type="dxa"/>
            <w:vAlign w:val="center"/>
          </w:tcPr>
          <w:p w:rsidR="004902D4" w:rsidRPr="00CF2739" w:rsidRDefault="004902D4" w:rsidP="00182234">
            <w:pPr>
              <w:widowControl/>
              <w:rPr>
                <w:rFonts w:ascii="宋体" w:hAnsi="宋体" w:cs="宋体"/>
                <w:kern w:val="0"/>
                <w:sz w:val="20"/>
              </w:rPr>
            </w:pPr>
            <w:r>
              <w:rPr>
                <w:rFonts w:ascii="宋体" w:hAnsi="宋体" w:cs="宋体" w:hint="eastAsia"/>
                <w:kern w:val="0"/>
                <w:sz w:val="20"/>
              </w:rPr>
              <w:t>2129999</w:t>
            </w:r>
          </w:p>
        </w:tc>
        <w:tc>
          <w:tcPr>
            <w:tcW w:w="2410" w:type="dxa"/>
            <w:vAlign w:val="center"/>
          </w:tcPr>
          <w:p w:rsidR="004902D4" w:rsidRPr="00255513" w:rsidRDefault="004902D4" w:rsidP="00FB0428">
            <w:pPr>
              <w:widowControl/>
              <w:jc w:val="center"/>
              <w:rPr>
                <w:rFonts w:ascii="宋体" w:hAnsi="宋体" w:cs="宋体"/>
                <w:kern w:val="0"/>
                <w:sz w:val="20"/>
              </w:rPr>
            </w:pPr>
            <w:r>
              <w:rPr>
                <w:rFonts w:ascii="宋体" w:hAnsi="宋体" w:cs="宋体" w:hint="eastAsia"/>
                <w:kern w:val="0"/>
                <w:sz w:val="20"/>
              </w:rPr>
              <w:t>其他城乡社区支出</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404.19</w:t>
            </w:r>
          </w:p>
        </w:tc>
        <w:tc>
          <w:tcPr>
            <w:tcW w:w="1134"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404.19</w:t>
            </w: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CF2739" w:rsidRDefault="004902D4" w:rsidP="00FB0428">
            <w:pPr>
              <w:widowControl/>
              <w:jc w:val="center"/>
              <w:rPr>
                <w:rFonts w:ascii="宋体" w:hAnsi="宋体" w:cs="宋体"/>
                <w:kern w:val="0"/>
                <w:sz w:val="20"/>
              </w:rPr>
            </w:pPr>
          </w:p>
        </w:tc>
      </w:tr>
      <w:tr w:rsidR="0078273C" w:rsidRPr="00CF2739" w:rsidTr="00753C32">
        <w:tc>
          <w:tcPr>
            <w:tcW w:w="959" w:type="dxa"/>
            <w:vAlign w:val="center"/>
          </w:tcPr>
          <w:p w:rsidR="0078273C" w:rsidRPr="00CF2739" w:rsidRDefault="0078273C" w:rsidP="004902D4">
            <w:pPr>
              <w:widowControl/>
              <w:rPr>
                <w:rFonts w:ascii="宋体" w:hAnsi="宋体" w:cs="宋体"/>
                <w:kern w:val="0"/>
                <w:sz w:val="20"/>
              </w:rPr>
            </w:pPr>
            <w:r w:rsidRPr="00CF2739">
              <w:rPr>
                <w:rFonts w:ascii="宋体" w:hAnsi="宋体" w:cs="宋体" w:hint="eastAsia"/>
                <w:kern w:val="0"/>
                <w:sz w:val="20"/>
              </w:rPr>
              <w:t>215</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资源勘探电力信息</w:t>
            </w:r>
            <w:r>
              <w:rPr>
                <w:rFonts w:ascii="宋体" w:hAnsi="宋体" w:cs="宋体" w:hint="eastAsia"/>
                <w:kern w:val="0"/>
                <w:sz w:val="20"/>
              </w:rPr>
              <w:t>事务</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104.47</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104.47</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p>
        </w:tc>
      </w:tr>
      <w:tr w:rsidR="004902D4" w:rsidRPr="00CF2739" w:rsidTr="00753C32">
        <w:tc>
          <w:tcPr>
            <w:tcW w:w="959"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2150699</w:t>
            </w:r>
          </w:p>
        </w:tc>
        <w:tc>
          <w:tcPr>
            <w:tcW w:w="2410" w:type="dxa"/>
            <w:vAlign w:val="center"/>
          </w:tcPr>
          <w:p w:rsidR="004902D4" w:rsidRPr="00255513" w:rsidRDefault="004902D4" w:rsidP="00FB0428">
            <w:pPr>
              <w:widowControl/>
              <w:jc w:val="center"/>
              <w:rPr>
                <w:rFonts w:ascii="宋体" w:hAnsi="宋体" w:cs="宋体"/>
                <w:kern w:val="0"/>
                <w:sz w:val="20"/>
              </w:rPr>
            </w:pPr>
            <w:r>
              <w:rPr>
                <w:rFonts w:ascii="宋体" w:hAnsi="宋体" w:cs="宋体" w:hint="eastAsia"/>
                <w:kern w:val="0"/>
                <w:sz w:val="20"/>
              </w:rPr>
              <w:t>其他安全生产监管支出</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104.47</w:t>
            </w:r>
          </w:p>
        </w:tc>
        <w:tc>
          <w:tcPr>
            <w:tcW w:w="1134" w:type="dxa"/>
            <w:vAlign w:val="center"/>
          </w:tcPr>
          <w:p w:rsidR="004902D4" w:rsidRPr="004902D4" w:rsidRDefault="004902D4" w:rsidP="00FB0428">
            <w:pPr>
              <w:widowControl/>
              <w:jc w:val="center"/>
              <w:rPr>
                <w:rFonts w:ascii="宋体" w:hAnsi="宋体" w:cs="宋体"/>
                <w:kern w:val="0"/>
                <w:sz w:val="20"/>
              </w:rPr>
            </w:pPr>
            <w:r>
              <w:rPr>
                <w:rFonts w:ascii="宋体" w:hAnsi="宋体" w:cs="宋体" w:hint="eastAsia"/>
                <w:kern w:val="0"/>
                <w:sz w:val="20"/>
              </w:rPr>
              <w:t>104.47</w:t>
            </w: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CF2739" w:rsidRDefault="004902D4" w:rsidP="00FB0428">
            <w:pPr>
              <w:widowControl/>
              <w:jc w:val="center"/>
              <w:rPr>
                <w:rFonts w:ascii="宋体" w:hAnsi="宋体" w:cs="宋体"/>
                <w:kern w:val="0"/>
                <w:sz w:val="20"/>
              </w:rPr>
            </w:pPr>
          </w:p>
        </w:tc>
      </w:tr>
      <w:tr w:rsidR="0078273C" w:rsidRPr="00CF2739" w:rsidTr="00753C32">
        <w:tc>
          <w:tcPr>
            <w:tcW w:w="959" w:type="dxa"/>
            <w:vAlign w:val="center"/>
          </w:tcPr>
          <w:p w:rsidR="0078273C" w:rsidRPr="00CF2739" w:rsidRDefault="0078273C" w:rsidP="004902D4">
            <w:pPr>
              <w:widowControl/>
              <w:rPr>
                <w:rFonts w:ascii="宋体" w:hAnsi="宋体" w:cs="宋体"/>
                <w:kern w:val="0"/>
                <w:sz w:val="20"/>
              </w:rPr>
            </w:pPr>
            <w:r w:rsidRPr="00CF2739">
              <w:rPr>
                <w:rFonts w:ascii="宋体" w:hAnsi="宋体" w:cs="宋体" w:hint="eastAsia"/>
                <w:kern w:val="0"/>
                <w:sz w:val="20"/>
              </w:rPr>
              <w:t>221</w:t>
            </w:r>
          </w:p>
        </w:tc>
        <w:tc>
          <w:tcPr>
            <w:tcW w:w="2410" w:type="dxa"/>
            <w:vAlign w:val="center"/>
          </w:tcPr>
          <w:p w:rsidR="0078273C" w:rsidRPr="00CF2739" w:rsidRDefault="0078273C" w:rsidP="00FB0428">
            <w:pPr>
              <w:widowControl/>
              <w:jc w:val="center"/>
              <w:rPr>
                <w:rFonts w:ascii="宋体" w:hAnsi="宋体" w:cs="宋体"/>
                <w:kern w:val="0"/>
                <w:sz w:val="20"/>
              </w:rPr>
            </w:pPr>
            <w:r w:rsidRPr="00255513">
              <w:rPr>
                <w:rFonts w:ascii="宋体" w:hAnsi="宋体" w:cs="宋体" w:hint="eastAsia"/>
                <w:kern w:val="0"/>
                <w:sz w:val="20"/>
              </w:rPr>
              <w:t>住房保障</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674.52</w:t>
            </w:r>
          </w:p>
        </w:tc>
        <w:tc>
          <w:tcPr>
            <w:tcW w:w="1134"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674.52</w:t>
            </w:r>
          </w:p>
        </w:tc>
      </w:tr>
      <w:tr w:rsidR="004902D4" w:rsidRPr="00CF2739" w:rsidTr="00753C32">
        <w:tc>
          <w:tcPr>
            <w:tcW w:w="959"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2210203</w:t>
            </w:r>
          </w:p>
        </w:tc>
        <w:tc>
          <w:tcPr>
            <w:tcW w:w="2410" w:type="dxa"/>
            <w:vAlign w:val="center"/>
          </w:tcPr>
          <w:p w:rsidR="004902D4" w:rsidRPr="00255513" w:rsidRDefault="004902D4" w:rsidP="00FB0428">
            <w:pPr>
              <w:widowControl/>
              <w:jc w:val="center"/>
              <w:rPr>
                <w:rFonts w:ascii="宋体" w:hAnsi="宋体" w:cs="宋体"/>
                <w:kern w:val="0"/>
                <w:sz w:val="20"/>
              </w:rPr>
            </w:pPr>
            <w:r>
              <w:rPr>
                <w:rFonts w:ascii="宋体" w:hAnsi="宋体" w:cs="宋体" w:hint="eastAsia"/>
                <w:kern w:val="0"/>
                <w:sz w:val="20"/>
              </w:rPr>
              <w:t>购房补贴</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674.52</w:t>
            </w:r>
          </w:p>
        </w:tc>
        <w:tc>
          <w:tcPr>
            <w:tcW w:w="1134"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674.52</w:t>
            </w:r>
          </w:p>
        </w:tc>
      </w:tr>
      <w:tr w:rsidR="0078273C" w:rsidRPr="00CF2739" w:rsidTr="00753C32">
        <w:tc>
          <w:tcPr>
            <w:tcW w:w="959" w:type="dxa"/>
            <w:vAlign w:val="center"/>
          </w:tcPr>
          <w:p w:rsidR="0078273C" w:rsidRPr="00CF2739" w:rsidRDefault="0078273C" w:rsidP="004902D4">
            <w:pPr>
              <w:widowControl/>
              <w:rPr>
                <w:rFonts w:ascii="宋体" w:hAnsi="宋体" w:cs="宋体"/>
                <w:kern w:val="0"/>
                <w:sz w:val="20"/>
              </w:rPr>
            </w:pPr>
            <w:r w:rsidRPr="00CF2739">
              <w:rPr>
                <w:rFonts w:ascii="宋体" w:hAnsi="宋体" w:cs="宋体" w:hint="eastAsia"/>
                <w:kern w:val="0"/>
                <w:sz w:val="20"/>
              </w:rPr>
              <w:t>229</w:t>
            </w:r>
          </w:p>
        </w:tc>
        <w:tc>
          <w:tcPr>
            <w:tcW w:w="2410"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其他支出</w:t>
            </w:r>
          </w:p>
        </w:tc>
        <w:tc>
          <w:tcPr>
            <w:tcW w:w="1134" w:type="dxa"/>
            <w:vAlign w:val="center"/>
          </w:tcPr>
          <w:p w:rsidR="0078273C" w:rsidRPr="00CF2739" w:rsidRDefault="00914097" w:rsidP="00FB0428">
            <w:pPr>
              <w:widowControl/>
              <w:jc w:val="center"/>
              <w:rPr>
                <w:rFonts w:ascii="宋体" w:hAnsi="宋体" w:cs="宋体"/>
                <w:kern w:val="0"/>
                <w:sz w:val="20"/>
              </w:rPr>
            </w:pPr>
            <w:r>
              <w:rPr>
                <w:rFonts w:ascii="宋体" w:hAnsi="宋体" w:cs="宋体" w:hint="eastAsia"/>
                <w:kern w:val="0"/>
                <w:sz w:val="20"/>
              </w:rPr>
              <w:t>59.18</w:t>
            </w:r>
          </w:p>
        </w:tc>
        <w:tc>
          <w:tcPr>
            <w:tcW w:w="1134"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23" w:type="dxa"/>
            <w:vAlign w:val="center"/>
          </w:tcPr>
          <w:p w:rsidR="0078273C" w:rsidRPr="00CF2739" w:rsidRDefault="0078273C" w:rsidP="00FB0428">
            <w:pPr>
              <w:widowControl/>
              <w:jc w:val="center"/>
              <w:rPr>
                <w:rFonts w:ascii="宋体" w:hAnsi="宋体" w:cs="宋体"/>
                <w:kern w:val="0"/>
                <w:sz w:val="20"/>
              </w:rPr>
            </w:pPr>
          </w:p>
        </w:tc>
        <w:tc>
          <w:tcPr>
            <w:tcW w:w="103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59.18</w:t>
            </w:r>
          </w:p>
        </w:tc>
      </w:tr>
      <w:tr w:rsidR="004902D4" w:rsidRPr="00CF2739" w:rsidTr="00753C32">
        <w:tc>
          <w:tcPr>
            <w:tcW w:w="959" w:type="dxa"/>
            <w:vAlign w:val="center"/>
          </w:tcPr>
          <w:p w:rsidR="004902D4" w:rsidRPr="00CF2739" w:rsidRDefault="004902D4" w:rsidP="004902D4">
            <w:pPr>
              <w:widowControl/>
              <w:rPr>
                <w:rFonts w:ascii="宋体" w:hAnsi="宋体" w:cs="宋体"/>
                <w:kern w:val="0"/>
                <w:sz w:val="20"/>
              </w:rPr>
            </w:pPr>
            <w:r>
              <w:rPr>
                <w:rFonts w:ascii="宋体" w:hAnsi="宋体" w:cs="宋体" w:hint="eastAsia"/>
                <w:kern w:val="0"/>
                <w:sz w:val="20"/>
              </w:rPr>
              <w:t>2296002</w:t>
            </w:r>
          </w:p>
        </w:tc>
        <w:tc>
          <w:tcPr>
            <w:tcW w:w="2410" w:type="dxa"/>
            <w:vAlign w:val="center"/>
          </w:tcPr>
          <w:p w:rsidR="004902D4" w:rsidRPr="00CF2739" w:rsidRDefault="004902D4" w:rsidP="00FB0428">
            <w:pPr>
              <w:widowControl/>
              <w:jc w:val="center"/>
              <w:rPr>
                <w:rFonts w:ascii="宋体" w:hAnsi="宋体" w:cs="宋体"/>
                <w:kern w:val="0"/>
                <w:sz w:val="20"/>
              </w:rPr>
            </w:pPr>
            <w:r>
              <w:rPr>
                <w:rFonts w:ascii="宋体" w:hAnsi="宋体" w:cs="宋体" w:hint="eastAsia"/>
                <w:kern w:val="0"/>
                <w:sz w:val="20"/>
              </w:rPr>
              <w:t>用于社会福利的彩票公益金支出</w:t>
            </w:r>
          </w:p>
        </w:tc>
        <w:tc>
          <w:tcPr>
            <w:tcW w:w="1134" w:type="dxa"/>
            <w:vAlign w:val="center"/>
          </w:tcPr>
          <w:p w:rsidR="004902D4" w:rsidRPr="00CF2739" w:rsidRDefault="00914097" w:rsidP="00FB0428">
            <w:pPr>
              <w:widowControl/>
              <w:jc w:val="center"/>
              <w:rPr>
                <w:rFonts w:ascii="宋体" w:hAnsi="宋体" w:cs="宋体"/>
                <w:kern w:val="0"/>
                <w:sz w:val="20"/>
              </w:rPr>
            </w:pPr>
            <w:r>
              <w:rPr>
                <w:rFonts w:ascii="宋体" w:hAnsi="宋体" w:cs="宋体" w:hint="eastAsia"/>
                <w:kern w:val="0"/>
                <w:sz w:val="20"/>
              </w:rPr>
              <w:t>59.18</w:t>
            </w:r>
          </w:p>
        </w:tc>
        <w:tc>
          <w:tcPr>
            <w:tcW w:w="1134"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425" w:type="dxa"/>
            <w:vAlign w:val="center"/>
          </w:tcPr>
          <w:p w:rsidR="004902D4" w:rsidRPr="00CF2739" w:rsidRDefault="004902D4" w:rsidP="00FB0428">
            <w:pPr>
              <w:widowControl/>
              <w:jc w:val="center"/>
              <w:rPr>
                <w:rFonts w:ascii="宋体" w:hAnsi="宋体" w:cs="宋体"/>
                <w:kern w:val="0"/>
                <w:sz w:val="20"/>
              </w:rPr>
            </w:pPr>
          </w:p>
        </w:tc>
        <w:tc>
          <w:tcPr>
            <w:tcW w:w="567" w:type="dxa"/>
            <w:vAlign w:val="center"/>
          </w:tcPr>
          <w:p w:rsidR="004902D4" w:rsidRPr="00CF2739" w:rsidRDefault="004902D4" w:rsidP="00FB0428">
            <w:pPr>
              <w:widowControl/>
              <w:jc w:val="center"/>
              <w:rPr>
                <w:rFonts w:ascii="宋体" w:hAnsi="宋体" w:cs="宋体"/>
                <w:kern w:val="0"/>
                <w:sz w:val="20"/>
              </w:rPr>
            </w:pPr>
          </w:p>
        </w:tc>
        <w:tc>
          <w:tcPr>
            <w:tcW w:w="523" w:type="dxa"/>
            <w:vAlign w:val="center"/>
          </w:tcPr>
          <w:p w:rsidR="004902D4" w:rsidRPr="00CF2739" w:rsidRDefault="004902D4" w:rsidP="00FB0428">
            <w:pPr>
              <w:widowControl/>
              <w:jc w:val="center"/>
              <w:rPr>
                <w:rFonts w:ascii="宋体" w:hAnsi="宋体" w:cs="宋体"/>
                <w:kern w:val="0"/>
                <w:sz w:val="20"/>
              </w:rPr>
            </w:pPr>
          </w:p>
        </w:tc>
        <w:tc>
          <w:tcPr>
            <w:tcW w:w="1036" w:type="dxa"/>
            <w:vAlign w:val="center"/>
          </w:tcPr>
          <w:p w:rsidR="004902D4" w:rsidRPr="004902D4" w:rsidRDefault="004902D4" w:rsidP="00FB0428">
            <w:pPr>
              <w:widowControl/>
              <w:jc w:val="center"/>
              <w:rPr>
                <w:rFonts w:ascii="宋体" w:hAnsi="宋体" w:cs="宋体"/>
                <w:kern w:val="0"/>
                <w:sz w:val="20"/>
              </w:rPr>
            </w:pPr>
            <w:r>
              <w:rPr>
                <w:rFonts w:ascii="宋体" w:hAnsi="宋体" w:cs="宋体" w:hint="eastAsia"/>
                <w:kern w:val="0"/>
                <w:sz w:val="20"/>
              </w:rPr>
              <w:t>59.18</w:t>
            </w:r>
          </w:p>
        </w:tc>
      </w:tr>
    </w:tbl>
    <w:p w:rsidR="0078273C" w:rsidRPr="00CF2739" w:rsidRDefault="0078273C" w:rsidP="0078273C">
      <w:pPr>
        <w:widowControl/>
        <w:rPr>
          <w:rFonts w:ascii="宋体" w:hAnsi="宋体" w:cs="宋体"/>
          <w:kern w:val="0"/>
          <w:sz w:val="20"/>
        </w:rPr>
      </w:pPr>
      <w:r w:rsidRPr="00CF2739">
        <w:rPr>
          <w:rFonts w:ascii="宋体" w:hAnsi="宋体" w:cs="宋体" w:hint="eastAsia"/>
          <w:kern w:val="0"/>
          <w:sz w:val="20"/>
        </w:rPr>
        <w:t>注：本表反映部门本年度取得的各项收入情况。</w:t>
      </w:r>
    </w:p>
    <w:p w:rsidR="0078273C" w:rsidRPr="00CF2739" w:rsidRDefault="0078273C" w:rsidP="0078273C">
      <w:pPr>
        <w:widowControl/>
        <w:jc w:val="center"/>
        <w:rPr>
          <w:rFonts w:ascii="宋体" w:hAnsi="宋体" w:cs="宋体"/>
          <w:kern w:val="0"/>
          <w:sz w:val="20"/>
        </w:rPr>
      </w:pPr>
    </w:p>
    <w:p w:rsidR="0078273C" w:rsidRPr="00CF2739" w:rsidRDefault="0078273C" w:rsidP="0078273C">
      <w:pPr>
        <w:widowControl/>
        <w:jc w:val="center"/>
        <w:rPr>
          <w:rFonts w:ascii="宋体" w:hAnsi="宋体" w:cs="宋体"/>
          <w:kern w:val="0"/>
          <w:sz w:val="20"/>
        </w:rPr>
      </w:pPr>
    </w:p>
    <w:p w:rsidR="0078273C" w:rsidRPr="00CF2739" w:rsidRDefault="0078273C" w:rsidP="0078273C">
      <w:pPr>
        <w:widowControl/>
        <w:spacing w:line="600" w:lineRule="atLeast"/>
        <w:jc w:val="center"/>
        <w:rPr>
          <w:rFonts w:ascii="仿宋_GB2312" w:eastAsia="仿宋_GB2312" w:hAnsiTheme="minorEastAsia" w:cs="宋体"/>
          <w:b/>
          <w:kern w:val="0"/>
          <w:sz w:val="32"/>
          <w:szCs w:val="32"/>
        </w:rPr>
      </w:pPr>
      <w:r w:rsidRPr="00CF2739">
        <w:rPr>
          <w:rFonts w:ascii="仿宋_GB2312" w:eastAsia="仿宋_GB2312" w:hAnsiTheme="minorEastAsia" w:cs="宋体" w:hint="eastAsia"/>
          <w:b/>
          <w:kern w:val="0"/>
          <w:sz w:val="32"/>
          <w:szCs w:val="32"/>
        </w:rPr>
        <w:lastRenderedPageBreak/>
        <w:t>支出决算表</w:t>
      </w:r>
    </w:p>
    <w:p w:rsidR="0078273C" w:rsidRPr="00CF2739" w:rsidRDefault="0078273C" w:rsidP="0078273C">
      <w:pPr>
        <w:widowControl/>
        <w:jc w:val="center"/>
        <w:rPr>
          <w:rFonts w:ascii="宋体" w:hAnsi="宋体" w:cs="宋体"/>
          <w:kern w:val="0"/>
          <w:sz w:val="20"/>
        </w:rPr>
      </w:pPr>
      <w:r w:rsidRPr="00CF2739">
        <w:rPr>
          <w:rFonts w:ascii="宋体" w:hAnsi="宋体" w:cs="宋体" w:hint="eastAsia"/>
          <w:kern w:val="0"/>
          <w:sz w:val="20"/>
        </w:rPr>
        <w:t xml:space="preserve">                                     </w:t>
      </w:r>
      <w:r>
        <w:rPr>
          <w:rFonts w:ascii="宋体" w:hAnsi="宋体" w:cs="宋体" w:hint="eastAsia"/>
          <w:kern w:val="0"/>
          <w:sz w:val="20"/>
        </w:rPr>
        <w:t xml:space="preserve">                                     </w:t>
      </w:r>
      <w:r w:rsidRPr="00CF2739">
        <w:rPr>
          <w:rFonts w:ascii="宋体" w:hAnsi="宋体" w:cs="宋体" w:hint="eastAsia"/>
          <w:kern w:val="0"/>
          <w:sz w:val="20"/>
        </w:rPr>
        <w:t>公开03表</w:t>
      </w:r>
    </w:p>
    <w:p w:rsidR="0078273C" w:rsidRPr="00CF2739" w:rsidRDefault="0078273C" w:rsidP="0078273C">
      <w:pPr>
        <w:widowControl/>
        <w:jc w:val="center"/>
        <w:rPr>
          <w:rFonts w:ascii="宋体" w:hAnsi="宋体" w:cs="宋体"/>
          <w:kern w:val="0"/>
          <w:sz w:val="20"/>
        </w:rPr>
      </w:pPr>
      <w:r w:rsidRPr="00CF2739">
        <w:rPr>
          <w:rFonts w:ascii="宋体" w:hAnsi="宋体" w:cs="宋体" w:hint="eastAsia"/>
          <w:kern w:val="0"/>
          <w:sz w:val="20"/>
        </w:rPr>
        <w:t>部门：福田区华富街道办事处                                                单位：万元</w:t>
      </w:r>
    </w:p>
    <w:tbl>
      <w:tblPr>
        <w:tblStyle w:val="a5"/>
        <w:tblW w:w="8613" w:type="dxa"/>
        <w:tblLayout w:type="fixed"/>
        <w:tblLook w:val="04A0" w:firstRow="1" w:lastRow="0" w:firstColumn="1" w:lastColumn="0" w:noHBand="0" w:noVBand="1"/>
      </w:tblPr>
      <w:tblGrid>
        <w:gridCol w:w="959"/>
        <w:gridCol w:w="2551"/>
        <w:gridCol w:w="1276"/>
        <w:gridCol w:w="1134"/>
        <w:gridCol w:w="1134"/>
        <w:gridCol w:w="425"/>
        <w:gridCol w:w="567"/>
        <w:gridCol w:w="567"/>
      </w:tblGrid>
      <w:tr w:rsidR="0078273C" w:rsidRPr="00CF2739" w:rsidTr="00DC0391">
        <w:tc>
          <w:tcPr>
            <w:tcW w:w="3510"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项目</w:t>
            </w:r>
          </w:p>
        </w:tc>
        <w:tc>
          <w:tcPr>
            <w:tcW w:w="1276"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本年支出合计</w:t>
            </w:r>
          </w:p>
        </w:tc>
        <w:tc>
          <w:tcPr>
            <w:tcW w:w="1134"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基本支出</w:t>
            </w:r>
          </w:p>
        </w:tc>
        <w:tc>
          <w:tcPr>
            <w:tcW w:w="1134"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项目支出</w:t>
            </w:r>
          </w:p>
        </w:tc>
        <w:tc>
          <w:tcPr>
            <w:tcW w:w="425"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上缴上级支出</w:t>
            </w:r>
          </w:p>
        </w:tc>
        <w:tc>
          <w:tcPr>
            <w:tcW w:w="567"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经营支出</w:t>
            </w:r>
          </w:p>
        </w:tc>
        <w:tc>
          <w:tcPr>
            <w:tcW w:w="567" w:type="dxa"/>
            <w:vMerge w:val="restart"/>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对附属单位补助支出</w:t>
            </w:r>
          </w:p>
        </w:tc>
      </w:tr>
      <w:tr w:rsidR="0078273C" w:rsidRPr="00CF2739" w:rsidTr="00DC0391">
        <w:tc>
          <w:tcPr>
            <w:tcW w:w="959"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功能分类科目编码</w:t>
            </w:r>
          </w:p>
        </w:tc>
        <w:tc>
          <w:tcPr>
            <w:tcW w:w="2551"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科目名称</w:t>
            </w:r>
          </w:p>
        </w:tc>
        <w:tc>
          <w:tcPr>
            <w:tcW w:w="1276" w:type="dxa"/>
            <w:vMerge/>
            <w:vAlign w:val="center"/>
          </w:tcPr>
          <w:p w:rsidR="0078273C" w:rsidRPr="00CF2739" w:rsidRDefault="0078273C" w:rsidP="00FB0428">
            <w:pPr>
              <w:widowControl/>
              <w:jc w:val="center"/>
              <w:rPr>
                <w:rFonts w:ascii="宋体" w:hAnsi="宋体" w:cs="宋体"/>
                <w:kern w:val="0"/>
                <w:sz w:val="20"/>
              </w:rPr>
            </w:pPr>
          </w:p>
        </w:tc>
        <w:tc>
          <w:tcPr>
            <w:tcW w:w="1134" w:type="dxa"/>
            <w:vMerge/>
            <w:vAlign w:val="center"/>
          </w:tcPr>
          <w:p w:rsidR="0078273C" w:rsidRPr="00CF2739" w:rsidRDefault="0078273C" w:rsidP="00FB0428">
            <w:pPr>
              <w:widowControl/>
              <w:jc w:val="center"/>
              <w:rPr>
                <w:rFonts w:ascii="宋体" w:hAnsi="宋体" w:cs="宋体"/>
                <w:kern w:val="0"/>
                <w:sz w:val="20"/>
              </w:rPr>
            </w:pPr>
          </w:p>
        </w:tc>
        <w:tc>
          <w:tcPr>
            <w:tcW w:w="1134" w:type="dxa"/>
            <w:vMerge/>
            <w:vAlign w:val="center"/>
          </w:tcPr>
          <w:p w:rsidR="0078273C" w:rsidRPr="00CF2739" w:rsidRDefault="0078273C" w:rsidP="00FB0428">
            <w:pPr>
              <w:widowControl/>
              <w:jc w:val="center"/>
              <w:rPr>
                <w:rFonts w:ascii="宋体" w:hAnsi="宋体" w:cs="宋体"/>
                <w:kern w:val="0"/>
                <w:sz w:val="20"/>
              </w:rPr>
            </w:pPr>
          </w:p>
        </w:tc>
        <w:tc>
          <w:tcPr>
            <w:tcW w:w="425" w:type="dxa"/>
            <w:vMerge/>
            <w:vAlign w:val="center"/>
          </w:tcPr>
          <w:p w:rsidR="0078273C" w:rsidRPr="00CF2739" w:rsidRDefault="0078273C" w:rsidP="00FB0428">
            <w:pPr>
              <w:widowControl/>
              <w:jc w:val="center"/>
              <w:rPr>
                <w:rFonts w:ascii="宋体" w:hAnsi="宋体" w:cs="宋体"/>
                <w:kern w:val="0"/>
                <w:sz w:val="20"/>
              </w:rPr>
            </w:pPr>
          </w:p>
        </w:tc>
        <w:tc>
          <w:tcPr>
            <w:tcW w:w="567" w:type="dxa"/>
            <w:vMerge/>
            <w:vAlign w:val="center"/>
          </w:tcPr>
          <w:p w:rsidR="0078273C" w:rsidRPr="00CF2739" w:rsidRDefault="0078273C" w:rsidP="00FB0428">
            <w:pPr>
              <w:widowControl/>
              <w:jc w:val="center"/>
              <w:rPr>
                <w:rFonts w:ascii="宋体" w:hAnsi="宋体" w:cs="宋体"/>
                <w:kern w:val="0"/>
                <w:sz w:val="20"/>
              </w:rPr>
            </w:pPr>
          </w:p>
        </w:tc>
        <w:tc>
          <w:tcPr>
            <w:tcW w:w="567" w:type="dxa"/>
            <w:vMerge/>
            <w:vAlign w:val="center"/>
          </w:tcPr>
          <w:p w:rsidR="0078273C" w:rsidRPr="00CF2739" w:rsidRDefault="0078273C" w:rsidP="00FB0428">
            <w:pPr>
              <w:widowControl/>
              <w:jc w:val="center"/>
              <w:rPr>
                <w:rFonts w:ascii="宋体" w:hAnsi="宋体" w:cs="宋体"/>
                <w:kern w:val="0"/>
                <w:sz w:val="20"/>
              </w:rPr>
            </w:pPr>
          </w:p>
        </w:tc>
      </w:tr>
      <w:tr w:rsidR="0078273C" w:rsidRPr="00CF2739" w:rsidTr="00DC0391">
        <w:tc>
          <w:tcPr>
            <w:tcW w:w="3510"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栏次</w:t>
            </w:r>
          </w:p>
        </w:tc>
        <w:tc>
          <w:tcPr>
            <w:tcW w:w="127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2</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3</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4</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5</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6</w:t>
            </w:r>
          </w:p>
        </w:tc>
      </w:tr>
      <w:tr w:rsidR="0078273C" w:rsidRPr="00CF2739" w:rsidTr="00DC0391">
        <w:tc>
          <w:tcPr>
            <w:tcW w:w="3510" w:type="dxa"/>
            <w:gridSpan w:val="2"/>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合计</w:t>
            </w:r>
          </w:p>
        </w:tc>
        <w:tc>
          <w:tcPr>
            <w:tcW w:w="1276"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10,022.00</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2,411.48</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7,610.52</w:t>
            </w:r>
          </w:p>
        </w:tc>
        <w:tc>
          <w:tcPr>
            <w:tcW w:w="425"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c>
          <w:tcPr>
            <w:tcW w:w="567"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0</w:t>
            </w:r>
          </w:p>
        </w:tc>
      </w:tr>
      <w:tr w:rsidR="0078273C" w:rsidRPr="00CF2739" w:rsidTr="00DC0391">
        <w:tc>
          <w:tcPr>
            <w:tcW w:w="959" w:type="dxa"/>
            <w:vAlign w:val="center"/>
          </w:tcPr>
          <w:p w:rsidR="0078273C" w:rsidRPr="00CF2739" w:rsidRDefault="0078273C" w:rsidP="00753C32">
            <w:pPr>
              <w:widowControl/>
              <w:rPr>
                <w:rFonts w:ascii="宋体" w:hAnsi="宋体" w:cs="宋体"/>
                <w:kern w:val="0"/>
                <w:sz w:val="20"/>
              </w:rPr>
            </w:pPr>
            <w:r w:rsidRPr="00CF2739">
              <w:rPr>
                <w:rFonts w:ascii="宋体" w:hAnsi="宋体" w:cs="宋体" w:hint="eastAsia"/>
                <w:kern w:val="0"/>
                <w:sz w:val="20"/>
              </w:rPr>
              <w:t>207</w:t>
            </w:r>
          </w:p>
        </w:tc>
        <w:tc>
          <w:tcPr>
            <w:tcW w:w="2551" w:type="dxa"/>
            <w:vAlign w:val="center"/>
          </w:tcPr>
          <w:p w:rsidR="0078273C" w:rsidRPr="00CF2739" w:rsidRDefault="0078273C" w:rsidP="00DC0391">
            <w:pPr>
              <w:widowControl/>
              <w:jc w:val="left"/>
              <w:rPr>
                <w:rFonts w:ascii="宋体" w:hAnsi="宋体" w:cs="宋体"/>
                <w:kern w:val="0"/>
                <w:sz w:val="20"/>
              </w:rPr>
            </w:pPr>
            <w:r w:rsidRPr="00255513">
              <w:rPr>
                <w:rFonts w:ascii="宋体" w:hAnsi="宋体" w:cs="宋体" w:hint="eastAsia"/>
                <w:kern w:val="0"/>
                <w:sz w:val="20"/>
              </w:rPr>
              <w:t>文化体育与传媒</w:t>
            </w:r>
            <w:r>
              <w:rPr>
                <w:rFonts w:ascii="宋体" w:hAnsi="宋体" w:cs="宋体" w:hint="eastAsia"/>
                <w:kern w:val="0"/>
                <w:sz w:val="20"/>
              </w:rPr>
              <w:t>支出</w:t>
            </w:r>
          </w:p>
        </w:tc>
        <w:tc>
          <w:tcPr>
            <w:tcW w:w="1276" w:type="dxa"/>
            <w:vAlign w:val="center"/>
          </w:tcPr>
          <w:p w:rsidR="0078273C" w:rsidRPr="00CF2739" w:rsidRDefault="00C70B27" w:rsidP="00FB0428">
            <w:pPr>
              <w:widowControl/>
              <w:jc w:val="center"/>
              <w:rPr>
                <w:rFonts w:ascii="宋体" w:hAnsi="宋体" w:cs="宋体"/>
                <w:kern w:val="0"/>
                <w:sz w:val="20"/>
              </w:rPr>
            </w:pPr>
            <w:r>
              <w:rPr>
                <w:rFonts w:ascii="宋体" w:hAnsi="宋体" w:cs="宋体" w:hint="eastAsia"/>
                <w:kern w:val="0"/>
                <w:sz w:val="20"/>
              </w:rPr>
              <w:t>29.64</w:t>
            </w:r>
          </w:p>
        </w:tc>
        <w:tc>
          <w:tcPr>
            <w:tcW w:w="1134" w:type="dxa"/>
            <w:vAlign w:val="center"/>
          </w:tcPr>
          <w:p w:rsidR="0078273C" w:rsidRPr="00CF2739" w:rsidRDefault="0078273C" w:rsidP="00FB0428">
            <w:pPr>
              <w:widowControl/>
              <w:jc w:val="center"/>
              <w:rPr>
                <w:rFonts w:ascii="宋体" w:hAnsi="宋体" w:cs="宋体"/>
                <w:kern w:val="0"/>
                <w:sz w:val="20"/>
              </w:rPr>
            </w:pP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29.64</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2079999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w:t>
            </w:r>
            <w:r w:rsidRPr="00255513">
              <w:rPr>
                <w:rFonts w:ascii="宋体" w:hAnsi="宋体" w:cs="宋体" w:hint="eastAsia"/>
                <w:kern w:val="0"/>
                <w:sz w:val="20"/>
              </w:rPr>
              <w:t>文化体育与传媒</w:t>
            </w:r>
            <w:r>
              <w:rPr>
                <w:rFonts w:ascii="宋体" w:hAnsi="宋体" w:cs="宋体" w:hint="eastAsia"/>
                <w:kern w:val="0"/>
                <w:sz w:val="20"/>
              </w:rPr>
              <w:t>支出</w:t>
            </w:r>
          </w:p>
        </w:tc>
        <w:tc>
          <w:tcPr>
            <w:tcW w:w="1276" w:type="dxa"/>
            <w:vAlign w:val="center"/>
          </w:tcPr>
          <w:p w:rsidR="00753C32" w:rsidRPr="00753C32" w:rsidRDefault="00753C32" w:rsidP="00FB0428">
            <w:pPr>
              <w:widowControl/>
              <w:jc w:val="center"/>
              <w:rPr>
                <w:rFonts w:ascii="宋体" w:hAnsi="宋体" w:cs="宋体"/>
                <w:kern w:val="0"/>
                <w:sz w:val="20"/>
              </w:rPr>
            </w:pPr>
            <w:r>
              <w:rPr>
                <w:rFonts w:ascii="宋体" w:hAnsi="宋体" w:cs="宋体" w:hint="eastAsia"/>
                <w:kern w:val="0"/>
                <w:sz w:val="20"/>
              </w:rPr>
              <w:t>29.64</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29.64</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8273C" w:rsidRPr="00CF2739" w:rsidTr="00DC0391">
        <w:tc>
          <w:tcPr>
            <w:tcW w:w="959" w:type="dxa"/>
            <w:vAlign w:val="center"/>
          </w:tcPr>
          <w:p w:rsidR="0078273C" w:rsidRPr="00CF2739" w:rsidRDefault="0078273C" w:rsidP="00753C32">
            <w:pPr>
              <w:widowControl/>
              <w:rPr>
                <w:rFonts w:ascii="宋体" w:hAnsi="宋体" w:cs="宋体"/>
                <w:kern w:val="0"/>
                <w:sz w:val="20"/>
              </w:rPr>
            </w:pPr>
            <w:r w:rsidRPr="00CF2739">
              <w:rPr>
                <w:rFonts w:ascii="宋体" w:hAnsi="宋体" w:cs="宋体" w:hint="eastAsia"/>
                <w:kern w:val="0"/>
                <w:sz w:val="20"/>
              </w:rPr>
              <w:t>208</w:t>
            </w:r>
          </w:p>
        </w:tc>
        <w:tc>
          <w:tcPr>
            <w:tcW w:w="2551" w:type="dxa"/>
            <w:vAlign w:val="center"/>
          </w:tcPr>
          <w:p w:rsidR="0078273C" w:rsidRPr="00CF2739" w:rsidRDefault="0078273C" w:rsidP="00DC0391">
            <w:pPr>
              <w:widowControl/>
              <w:jc w:val="left"/>
              <w:rPr>
                <w:rFonts w:ascii="宋体" w:hAnsi="宋体" w:cs="宋体"/>
                <w:kern w:val="0"/>
                <w:sz w:val="20"/>
              </w:rPr>
            </w:pPr>
            <w:r w:rsidRPr="00255513">
              <w:rPr>
                <w:rFonts w:ascii="宋体" w:hAnsi="宋体" w:cs="宋体" w:hint="eastAsia"/>
                <w:kern w:val="0"/>
                <w:sz w:val="20"/>
              </w:rPr>
              <w:t>社会保障和就业</w:t>
            </w:r>
          </w:p>
        </w:tc>
        <w:tc>
          <w:tcPr>
            <w:tcW w:w="1276" w:type="dxa"/>
            <w:vAlign w:val="center"/>
          </w:tcPr>
          <w:p w:rsidR="0078273C" w:rsidRPr="00CF2739" w:rsidRDefault="00C70B27" w:rsidP="00FB0428">
            <w:pPr>
              <w:widowControl/>
              <w:jc w:val="center"/>
              <w:rPr>
                <w:rFonts w:ascii="宋体" w:hAnsi="宋体" w:cs="宋体"/>
                <w:kern w:val="0"/>
                <w:sz w:val="20"/>
              </w:rPr>
            </w:pPr>
            <w:r>
              <w:rPr>
                <w:rFonts w:ascii="宋体" w:hAnsi="宋体" w:cs="宋体" w:hint="eastAsia"/>
                <w:kern w:val="0"/>
                <w:sz w:val="20"/>
              </w:rPr>
              <w:t>774.92</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253.12</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521.8</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2080501</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归口管理的行政单位离退休</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253.12</w:t>
            </w:r>
          </w:p>
        </w:tc>
        <w:tc>
          <w:tcPr>
            <w:tcW w:w="1134"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253.12</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2086099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其他残疾人就业保障金支出</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147.79</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147.79</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2089901</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w:t>
            </w:r>
            <w:r w:rsidRPr="00255513">
              <w:rPr>
                <w:rFonts w:ascii="宋体" w:hAnsi="宋体" w:cs="宋体" w:hint="eastAsia"/>
                <w:kern w:val="0"/>
                <w:sz w:val="20"/>
              </w:rPr>
              <w:t>社会保障和就业</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374.01</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374.01</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8273C" w:rsidRPr="00CF2739" w:rsidTr="00DC0391">
        <w:tc>
          <w:tcPr>
            <w:tcW w:w="959" w:type="dxa"/>
            <w:vAlign w:val="center"/>
          </w:tcPr>
          <w:p w:rsidR="0078273C" w:rsidRPr="00CF2739" w:rsidRDefault="0078273C" w:rsidP="00753C32">
            <w:pPr>
              <w:widowControl/>
              <w:rPr>
                <w:rFonts w:ascii="宋体" w:hAnsi="宋体" w:cs="宋体"/>
                <w:kern w:val="0"/>
                <w:sz w:val="20"/>
              </w:rPr>
            </w:pPr>
            <w:r w:rsidRPr="00CF2739">
              <w:rPr>
                <w:rFonts w:ascii="宋体" w:hAnsi="宋体" w:cs="宋体" w:hint="eastAsia"/>
                <w:kern w:val="0"/>
                <w:sz w:val="20"/>
              </w:rPr>
              <w:t>210</w:t>
            </w:r>
          </w:p>
        </w:tc>
        <w:tc>
          <w:tcPr>
            <w:tcW w:w="2551" w:type="dxa"/>
            <w:vAlign w:val="center"/>
          </w:tcPr>
          <w:p w:rsidR="0078273C" w:rsidRPr="00CF2739" w:rsidRDefault="0078273C" w:rsidP="00DC0391">
            <w:pPr>
              <w:widowControl/>
              <w:jc w:val="left"/>
              <w:rPr>
                <w:rFonts w:ascii="宋体" w:hAnsi="宋体" w:cs="宋体"/>
                <w:kern w:val="0"/>
                <w:sz w:val="20"/>
              </w:rPr>
            </w:pPr>
            <w:r w:rsidRPr="00255513">
              <w:rPr>
                <w:rFonts w:ascii="宋体" w:hAnsi="宋体" w:cs="宋体" w:hint="eastAsia"/>
                <w:kern w:val="0"/>
                <w:sz w:val="20"/>
              </w:rPr>
              <w:t>医疗卫生</w:t>
            </w:r>
            <w:r>
              <w:rPr>
                <w:rFonts w:ascii="宋体" w:hAnsi="宋体" w:cs="宋体" w:hint="eastAsia"/>
                <w:kern w:val="0"/>
                <w:sz w:val="20"/>
              </w:rPr>
              <w:t>与计划生育</w:t>
            </w:r>
          </w:p>
        </w:tc>
        <w:tc>
          <w:tcPr>
            <w:tcW w:w="1276" w:type="dxa"/>
            <w:vAlign w:val="center"/>
          </w:tcPr>
          <w:p w:rsidR="0078273C" w:rsidRPr="00CF2739" w:rsidRDefault="00C70B27" w:rsidP="00FB0428">
            <w:pPr>
              <w:widowControl/>
              <w:jc w:val="center"/>
              <w:rPr>
                <w:rFonts w:ascii="宋体" w:hAnsi="宋体" w:cs="宋体"/>
                <w:kern w:val="0"/>
                <w:sz w:val="20"/>
              </w:rPr>
            </w:pPr>
            <w:r>
              <w:rPr>
                <w:rFonts w:ascii="宋体" w:hAnsi="宋体" w:cs="宋体" w:hint="eastAsia"/>
                <w:kern w:val="0"/>
                <w:sz w:val="20"/>
              </w:rPr>
              <w:t>162.64</w:t>
            </w:r>
          </w:p>
        </w:tc>
        <w:tc>
          <w:tcPr>
            <w:tcW w:w="1134" w:type="dxa"/>
            <w:vAlign w:val="center"/>
          </w:tcPr>
          <w:p w:rsidR="0078273C" w:rsidRPr="00CF2739" w:rsidRDefault="0078273C" w:rsidP="00FB0428">
            <w:pPr>
              <w:widowControl/>
              <w:jc w:val="center"/>
              <w:rPr>
                <w:rFonts w:ascii="宋体" w:hAnsi="宋体" w:cs="宋体"/>
                <w:kern w:val="0"/>
                <w:sz w:val="20"/>
              </w:rPr>
            </w:pP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162.64</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2100799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其他人口与计划生育事务支出</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162.64</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162.64</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8273C" w:rsidRPr="00CF2739" w:rsidTr="00DC0391">
        <w:tc>
          <w:tcPr>
            <w:tcW w:w="959" w:type="dxa"/>
            <w:vAlign w:val="center"/>
          </w:tcPr>
          <w:p w:rsidR="0078273C" w:rsidRPr="00CF2739" w:rsidRDefault="0078273C" w:rsidP="00753C32">
            <w:pPr>
              <w:widowControl/>
              <w:rPr>
                <w:rFonts w:ascii="宋体" w:hAnsi="宋体" w:cs="宋体"/>
                <w:kern w:val="0"/>
                <w:sz w:val="20"/>
              </w:rPr>
            </w:pPr>
            <w:r w:rsidRPr="00CF2739">
              <w:rPr>
                <w:rFonts w:ascii="宋体" w:hAnsi="宋体" w:cs="宋体" w:hint="eastAsia"/>
                <w:kern w:val="0"/>
                <w:sz w:val="20"/>
              </w:rPr>
              <w:t>212</w:t>
            </w:r>
          </w:p>
        </w:tc>
        <w:tc>
          <w:tcPr>
            <w:tcW w:w="2551" w:type="dxa"/>
            <w:vAlign w:val="center"/>
          </w:tcPr>
          <w:p w:rsidR="0078273C" w:rsidRPr="00CF2739" w:rsidRDefault="0078273C" w:rsidP="00DC0391">
            <w:pPr>
              <w:widowControl/>
              <w:jc w:val="left"/>
              <w:rPr>
                <w:rFonts w:ascii="宋体" w:hAnsi="宋体" w:cs="宋体"/>
                <w:kern w:val="0"/>
                <w:sz w:val="20"/>
              </w:rPr>
            </w:pPr>
            <w:r w:rsidRPr="00255513">
              <w:rPr>
                <w:rFonts w:ascii="宋体" w:hAnsi="宋体" w:cs="宋体" w:hint="eastAsia"/>
                <w:kern w:val="0"/>
                <w:sz w:val="20"/>
              </w:rPr>
              <w:t>城乡社区</w:t>
            </w:r>
            <w:r>
              <w:rPr>
                <w:rFonts w:ascii="宋体" w:hAnsi="宋体" w:cs="宋体" w:hint="eastAsia"/>
                <w:kern w:val="0"/>
                <w:sz w:val="20"/>
              </w:rPr>
              <w:t>事务</w:t>
            </w:r>
          </w:p>
        </w:tc>
        <w:tc>
          <w:tcPr>
            <w:tcW w:w="1276" w:type="dxa"/>
            <w:vAlign w:val="center"/>
          </w:tcPr>
          <w:p w:rsidR="0078273C" w:rsidRPr="00CF2739" w:rsidRDefault="00C70B27" w:rsidP="00FB0428">
            <w:pPr>
              <w:widowControl/>
              <w:jc w:val="center"/>
              <w:rPr>
                <w:rFonts w:ascii="宋体" w:hAnsi="宋体" w:cs="宋体"/>
                <w:kern w:val="0"/>
                <w:sz w:val="20"/>
              </w:rPr>
            </w:pPr>
            <w:r>
              <w:rPr>
                <w:rFonts w:ascii="宋体" w:hAnsi="宋体" w:cs="宋体" w:hint="eastAsia"/>
                <w:kern w:val="0"/>
                <w:sz w:val="20"/>
              </w:rPr>
              <w:t>8</w:t>
            </w:r>
            <w:r w:rsidR="00F84F0E">
              <w:rPr>
                <w:rFonts w:ascii="宋体" w:hAnsi="宋体" w:cs="宋体" w:hint="eastAsia"/>
                <w:kern w:val="0"/>
                <w:sz w:val="20"/>
              </w:rPr>
              <w:t>,</w:t>
            </w:r>
            <w:r>
              <w:rPr>
                <w:rFonts w:ascii="宋体" w:hAnsi="宋体" w:cs="宋体" w:hint="eastAsia"/>
                <w:kern w:val="0"/>
                <w:sz w:val="20"/>
              </w:rPr>
              <w:t>267.03</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1</w:t>
            </w:r>
            <w:r w:rsidR="00F84F0E">
              <w:rPr>
                <w:rFonts w:ascii="宋体" w:hAnsi="宋体" w:cs="宋体" w:hint="eastAsia"/>
                <w:kern w:val="0"/>
                <w:sz w:val="20"/>
              </w:rPr>
              <w:t>,</w:t>
            </w:r>
            <w:r w:rsidRPr="00CF2739">
              <w:rPr>
                <w:rFonts w:ascii="宋体" w:hAnsi="宋体" w:cs="宋体" w:hint="eastAsia"/>
                <w:kern w:val="0"/>
                <w:sz w:val="20"/>
              </w:rPr>
              <w:t>556.64</w:t>
            </w:r>
          </w:p>
        </w:tc>
        <w:tc>
          <w:tcPr>
            <w:tcW w:w="1134" w:type="dxa"/>
            <w:vAlign w:val="center"/>
          </w:tcPr>
          <w:p w:rsidR="0078273C" w:rsidRPr="00CF2739" w:rsidRDefault="0078273C" w:rsidP="00FB0428">
            <w:pPr>
              <w:widowControl/>
              <w:jc w:val="center"/>
              <w:rPr>
                <w:rFonts w:ascii="宋体" w:hAnsi="宋体" w:cs="宋体"/>
                <w:kern w:val="0"/>
                <w:sz w:val="20"/>
              </w:rPr>
            </w:pPr>
            <w:r w:rsidRPr="00CF2739">
              <w:rPr>
                <w:rFonts w:ascii="宋体" w:hAnsi="宋体" w:cs="宋体" w:hint="eastAsia"/>
                <w:kern w:val="0"/>
                <w:sz w:val="20"/>
              </w:rPr>
              <w:t>6</w:t>
            </w:r>
            <w:r w:rsidR="00F84F0E">
              <w:rPr>
                <w:rFonts w:ascii="宋体" w:hAnsi="宋体" w:cs="宋体" w:hint="eastAsia"/>
                <w:kern w:val="0"/>
                <w:sz w:val="20"/>
              </w:rPr>
              <w:t>,</w:t>
            </w:r>
            <w:r w:rsidRPr="00CF2739">
              <w:rPr>
                <w:rFonts w:ascii="宋体" w:hAnsi="宋体" w:cs="宋体" w:hint="eastAsia"/>
                <w:kern w:val="0"/>
                <w:sz w:val="20"/>
              </w:rPr>
              <w:t>710.39</w:t>
            </w:r>
          </w:p>
        </w:tc>
        <w:tc>
          <w:tcPr>
            <w:tcW w:w="425"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c>
          <w:tcPr>
            <w:tcW w:w="567" w:type="dxa"/>
            <w:vAlign w:val="center"/>
          </w:tcPr>
          <w:p w:rsidR="0078273C" w:rsidRPr="00CF2739" w:rsidRDefault="0078273C"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2120101</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行政运行</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1</w:t>
            </w:r>
            <w:r w:rsidR="00DC0391">
              <w:rPr>
                <w:rFonts w:ascii="宋体" w:hAnsi="宋体" w:cs="宋体" w:hint="eastAsia"/>
                <w:kern w:val="0"/>
                <w:sz w:val="20"/>
              </w:rPr>
              <w:t>,</w:t>
            </w:r>
            <w:r>
              <w:rPr>
                <w:rFonts w:ascii="宋体" w:hAnsi="宋体" w:cs="宋体" w:hint="eastAsia"/>
                <w:kern w:val="0"/>
                <w:sz w:val="20"/>
              </w:rPr>
              <w:t>556.64</w:t>
            </w: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1,556.64</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2120102</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一般行政管理事务</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3</w:t>
            </w:r>
            <w:r w:rsidR="00DC0391">
              <w:rPr>
                <w:rFonts w:ascii="宋体" w:hAnsi="宋体" w:cs="宋体" w:hint="eastAsia"/>
                <w:kern w:val="0"/>
                <w:sz w:val="20"/>
              </w:rPr>
              <w:t>,</w:t>
            </w:r>
            <w:r>
              <w:rPr>
                <w:rFonts w:ascii="宋体" w:hAnsi="宋体" w:cs="宋体" w:hint="eastAsia"/>
                <w:kern w:val="0"/>
                <w:sz w:val="20"/>
              </w:rPr>
              <w:t>599.81</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3,599.81</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2120199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w:t>
            </w:r>
            <w:r w:rsidRPr="00255513">
              <w:rPr>
                <w:rFonts w:ascii="宋体" w:hAnsi="宋体" w:cs="宋体" w:hint="eastAsia"/>
                <w:kern w:val="0"/>
                <w:sz w:val="20"/>
              </w:rPr>
              <w:t>城乡社区</w:t>
            </w:r>
            <w:r>
              <w:rPr>
                <w:rFonts w:ascii="宋体" w:hAnsi="宋体" w:cs="宋体" w:hint="eastAsia"/>
                <w:kern w:val="0"/>
                <w:sz w:val="20"/>
              </w:rPr>
              <w:t>管理事务支出</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935.03</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935.03</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2120399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其他城乡社区公共设施支出</w:t>
            </w:r>
          </w:p>
        </w:tc>
        <w:tc>
          <w:tcPr>
            <w:tcW w:w="1276" w:type="dxa"/>
            <w:vAlign w:val="center"/>
          </w:tcPr>
          <w:p w:rsidR="00753C32" w:rsidRDefault="00753C32" w:rsidP="00FB0428">
            <w:pPr>
              <w:widowControl/>
              <w:jc w:val="center"/>
              <w:rPr>
                <w:rFonts w:ascii="宋体" w:hAnsi="宋体" w:cs="宋体"/>
                <w:kern w:val="0"/>
                <w:sz w:val="20"/>
              </w:rPr>
            </w:pPr>
            <w:r>
              <w:rPr>
                <w:rFonts w:ascii="宋体" w:hAnsi="宋体" w:cs="宋体" w:hint="eastAsia"/>
                <w:kern w:val="0"/>
                <w:sz w:val="20"/>
              </w:rPr>
              <w:t>408.61</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408.61</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2120501</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城乡社区环境卫生</w:t>
            </w:r>
          </w:p>
        </w:tc>
        <w:tc>
          <w:tcPr>
            <w:tcW w:w="1276" w:type="dxa"/>
            <w:vAlign w:val="center"/>
          </w:tcPr>
          <w:p w:rsidR="00753C32" w:rsidRDefault="00DC0391" w:rsidP="00FB0428">
            <w:pPr>
              <w:widowControl/>
              <w:jc w:val="center"/>
              <w:rPr>
                <w:rFonts w:ascii="宋体" w:hAnsi="宋体" w:cs="宋体"/>
                <w:kern w:val="0"/>
                <w:sz w:val="20"/>
              </w:rPr>
            </w:pPr>
            <w:r>
              <w:rPr>
                <w:rFonts w:ascii="宋体" w:hAnsi="宋体" w:cs="宋体" w:hint="eastAsia"/>
                <w:kern w:val="0"/>
                <w:sz w:val="20"/>
              </w:rPr>
              <w:t>1,299.4</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1,299.4</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2129999</w:t>
            </w:r>
          </w:p>
        </w:tc>
        <w:tc>
          <w:tcPr>
            <w:tcW w:w="2551" w:type="dxa"/>
            <w:vAlign w:val="center"/>
          </w:tcPr>
          <w:p w:rsidR="00753C32" w:rsidRPr="00255513" w:rsidRDefault="00753C32" w:rsidP="00DC0391">
            <w:pPr>
              <w:widowControl/>
              <w:jc w:val="left"/>
              <w:rPr>
                <w:rFonts w:ascii="宋体" w:hAnsi="宋体" w:cs="宋体"/>
                <w:kern w:val="0"/>
                <w:sz w:val="20"/>
              </w:rPr>
            </w:pPr>
            <w:r>
              <w:rPr>
                <w:rFonts w:ascii="宋体" w:hAnsi="宋体" w:cs="宋体" w:hint="eastAsia"/>
                <w:kern w:val="0"/>
                <w:sz w:val="20"/>
              </w:rPr>
              <w:t>其他城乡社区支出</w:t>
            </w:r>
          </w:p>
        </w:tc>
        <w:tc>
          <w:tcPr>
            <w:tcW w:w="1276" w:type="dxa"/>
            <w:vAlign w:val="center"/>
          </w:tcPr>
          <w:p w:rsidR="00753C32" w:rsidRDefault="00DC0391" w:rsidP="00FB0428">
            <w:pPr>
              <w:widowControl/>
              <w:jc w:val="center"/>
              <w:rPr>
                <w:rFonts w:ascii="宋体" w:hAnsi="宋体" w:cs="宋体"/>
                <w:kern w:val="0"/>
                <w:sz w:val="20"/>
              </w:rPr>
            </w:pPr>
            <w:r>
              <w:rPr>
                <w:rFonts w:ascii="宋体" w:hAnsi="宋体" w:cs="宋体" w:hint="eastAsia"/>
                <w:kern w:val="0"/>
                <w:sz w:val="20"/>
              </w:rPr>
              <w:t>467.54</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DC0391" w:rsidP="00FB0428">
            <w:pPr>
              <w:widowControl/>
              <w:jc w:val="center"/>
              <w:rPr>
                <w:rFonts w:ascii="宋体" w:hAnsi="宋体" w:cs="宋体"/>
                <w:kern w:val="0"/>
                <w:sz w:val="20"/>
              </w:rPr>
            </w:pPr>
            <w:r>
              <w:rPr>
                <w:rFonts w:ascii="宋体" w:hAnsi="宋体" w:cs="宋体" w:hint="eastAsia"/>
                <w:kern w:val="0"/>
                <w:sz w:val="20"/>
              </w:rPr>
              <w:t>467.54</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DC0391">
            <w:pPr>
              <w:widowControl/>
              <w:rPr>
                <w:rFonts w:ascii="宋体" w:hAnsi="宋体" w:cs="宋体"/>
                <w:kern w:val="0"/>
                <w:sz w:val="20"/>
              </w:rPr>
            </w:pPr>
            <w:r w:rsidRPr="00CF2739">
              <w:rPr>
                <w:rFonts w:ascii="宋体" w:hAnsi="宋体" w:cs="宋体" w:hint="eastAsia"/>
                <w:kern w:val="0"/>
                <w:sz w:val="20"/>
              </w:rPr>
              <w:t>215</w:t>
            </w:r>
          </w:p>
        </w:tc>
        <w:tc>
          <w:tcPr>
            <w:tcW w:w="2551" w:type="dxa"/>
            <w:vAlign w:val="center"/>
          </w:tcPr>
          <w:p w:rsidR="00753C32" w:rsidRPr="00CF2739" w:rsidRDefault="00753C32" w:rsidP="00DC0391">
            <w:pPr>
              <w:widowControl/>
              <w:jc w:val="left"/>
              <w:rPr>
                <w:rFonts w:ascii="宋体" w:hAnsi="宋体" w:cs="宋体"/>
                <w:kern w:val="0"/>
                <w:sz w:val="20"/>
              </w:rPr>
            </w:pPr>
            <w:r w:rsidRPr="00255513">
              <w:rPr>
                <w:rFonts w:ascii="宋体" w:hAnsi="宋体" w:cs="宋体" w:hint="eastAsia"/>
                <w:kern w:val="0"/>
                <w:sz w:val="20"/>
              </w:rPr>
              <w:t>资源勘探电力信息等</w:t>
            </w:r>
            <w:r>
              <w:rPr>
                <w:rFonts w:ascii="宋体" w:hAnsi="宋体" w:cs="宋体" w:hint="eastAsia"/>
                <w:kern w:val="0"/>
                <w:sz w:val="20"/>
              </w:rPr>
              <w:t>事务</w:t>
            </w:r>
          </w:p>
        </w:tc>
        <w:tc>
          <w:tcPr>
            <w:tcW w:w="1276"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104.47</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1134" w:type="dxa"/>
            <w:vAlign w:val="center"/>
          </w:tcPr>
          <w:p w:rsidR="00753C32" w:rsidRPr="00CF2739" w:rsidRDefault="00753C32" w:rsidP="00FB0428">
            <w:pPr>
              <w:widowControl/>
              <w:jc w:val="center"/>
              <w:rPr>
                <w:rFonts w:ascii="宋体" w:hAnsi="宋体" w:cs="宋体"/>
                <w:kern w:val="0"/>
                <w:sz w:val="20"/>
              </w:rPr>
            </w:pPr>
            <w:r w:rsidRPr="00CF2739">
              <w:rPr>
                <w:rFonts w:ascii="宋体" w:hAnsi="宋体" w:cs="宋体" w:hint="eastAsia"/>
                <w:kern w:val="0"/>
                <w:sz w:val="20"/>
              </w:rPr>
              <w:t>104.47</w:t>
            </w: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DC0391" w:rsidRPr="00CF2739" w:rsidTr="00DC0391">
        <w:tc>
          <w:tcPr>
            <w:tcW w:w="959" w:type="dxa"/>
            <w:vAlign w:val="center"/>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2150699</w:t>
            </w:r>
          </w:p>
        </w:tc>
        <w:tc>
          <w:tcPr>
            <w:tcW w:w="2551" w:type="dxa"/>
            <w:vAlign w:val="center"/>
          </w:tcPr>
          <w:p w:rsidR="00DC0391" w:rsidRPr="00255513" w:rsidRDefault="00DC0391" w:rsidP="00DC0391">
            <w:pPr>
              <w:widowControl/>
              <w:jc w:val="left"/>
              <w:rPr>
                <w:rFonts w:ascii="宋体" w:hAnsi="宋体" w:cs="宋体"/>
                <w:kern w:val="0"/>
                <w:sz w:val="20"/>
              </w:rPr>
            </w:pPr>
            <w:r>
              <w:rPr>
                <w:rFonts w:ascii="宋体" w:hAnsi="宋体" w:cs="宋体" w:hint="eastAsia"/>
                <w:kern w:val="0"/>
                <w:sz w:val="20"/>
              </w:rPr>
              <w:t>其他安全生产监管支出</w:t>
            </w:r>
          </w:p>
        </w:tc>
        <w:tc>
          <w:tcPr>
            <w:tcW w:w="1276" w:type="dxa"/>
            <w:vAlign w:val="center"/>
          </w:tcPr>
          <w:p w:rsidR="00DC0391" w:rsidRDefault="00DC0391" w:rsidP="00FB0428">
            <w:pPr>
              <w:widowControl/>
              <w:jc w:val="center"/>
              <w:rPr>
                <w:rFonts w:ascii="宋体" w:hAnsi="宋体" w:cs="宋体"/>
                <w:kern w:val="0"/>
                <w:sz w:val="20"/>
              </w:rPr>
            </w:pPr>
            <w:r>
              <w:rPr>
                <w:rFonts w:ascii="宋体" w:hAnsi="宋体" w:cs="宋体" w:hint="eastAsia"/>
                <w:kern w:val="0"/>
                <w:sz w:val="20"/>
              </w:rPr>
              <w:t>104.47</w:t>
            </w:r>
          </w:p>
        </w:tc>
        <w:tc>
          <w:tcPr>
            <w:tcW w:w="1134" w:type="dxa"/>
            <w:vAlign w:val="center"/>
          </w:tcPr>
          <w:p w:rsidR="00DC0391" w:rsidRPr="00CF2739" w:rsidRDefault="00DC0391" w:rsidP="00FB0428">
            <w:pPr>
              <w:widowControl/>
              <w:jc w:val="center"/>
              <w:rPr>
                <w:rFonts w:ascii="宋体" w:hAnsi="宋体" w:cs="宋体"/>
                <w:kern w:val="0"/>
                <w:sz w:val="20"/>
              </w:rPr>
            </w:pPr>
          </w:p>
        </w:tc>
        <w:tc>
          <w:tcPr>
            <w:tcW w:w="1134" w:type="dxa"/>
            <w:vAlign w:val="center"/>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104.47</w:t>
            </w:r>
          </w:p>
        </w:tc>
        <w:tc>
          <w:tcPr>
            <w:tcW w:w="425" w:type="dxa"/>
            <w:vAlign w:val="center"/>
          </w:tcPr>
          <w:p w:rsidR="00DC0391" w:rsidRPr="00CF2739" w:rsidRDefault="00DC0391" w:rsidP="00FB0428">
            <w:pPr>
              <w:widowControl/>
              <w:jc w:val="center"/>
              <w:rPr>
                <w:rFonts w:ascii="宋体" w:hAnsi="宋体" w:cs="宋体"/>
                <w:kern w:val="0"/>
                <w:sz w:val="20"/>
              </w:rPr>
            </w:pPr>
          </w:p>
        </w:tc>
        <w:tc>
          <w:tcPr>
            <w:tcW w:w="567" w:type="dxa"/>
            <w:vAlign w:val="center"/>
          </w:tcPr>
          <w:p w:rsidR="00DC0391" w:rsidRPr="00CF2739" w:rsidRDefault="00DC0391" w:rsidP="00FB0428">
            <w:pPr>
              <w:widowControl/>
              <w:jc w:val="center"/>
              <w:rPr>
                <w:rFonts w:ascii="宋体" w:hAnsi="宋体" w:cs="宋体"/>
                <w:kern w:val="0"/>
                <w:sz w:val="20"/>
              </w:rPr>
            </w:pPr>
          </w:p>
        </w:tc>
        <w:tc>
          <w:tcPr>
            <w:tcW w:w="567" w:type="dxa"/>
            <w:vAlign w:val="center"/>
          </w:tcPr>
          <w:p w:rsidR="00DC0391" w:rsidRPr="00CF2739" w:rsidRDefault="00DC0391" w:rsidP="00FB0428">
            <w:pPr>
              <w:widowControl/>
              <w:jc w:val="center"/>
              <w:rPr>
                <w:rFonts w:ascii="宋体" w:hAnsi="宋体" w:cs="宋体"/>
                <w:kern w:val="0"/>
                <w:sz w:val="20"/>
              </w:rPr>
            </w:pPr>
          </w:p>
        </w:tc>
      </w:tr>
      <w:tr w:rsidR="00753C32" w:rsidRPr="00CF2739" w:rsidTr="00DC0391">
        <w:tc>
          <w:tcPr>
            <w:tcW w:w="959" w:type="dxa"/>
            <w:vAlign w:val="center"/>
          </w:tcPr>
          <w:p w:rsidR="00753C32" w:rsidRPr="00CF2739" w:rsidRDefault="00753C32" w:rsidP="00DC0391">
            <w:pPr>
              <w:widowControl/>
              <w:rPr>
                <w:rFonts w:ascii="宋体" w:hAnsi="宋体" w:cs="宋体"/>
                <w:kern w:val="0"/>
                <w:sz w:val="20"/>
              </w:rPr>
            </w:pPr>
            <w:r w:rsidRPr="00CF2739">
              <w:rPr>
                <w:rFonts w:ascii="宋体" w:hAnsi="宋体" w:cs="宋体" w:hint="eastAsia"/>
                <w:kern w:val="0"/>
                <w:sz w:val="20"/>
              </w:rPr>
              <w:t>221</w:t>
            </w:r>
          </w:p>
        </w:tc>
        <w:tc>
          <w:tcPr>
            <w:tcW w:w="2551" w:type="dxa"/>
            <w:vAlign w:val="center"/>
          </w:tcPr>
          <w:p w:rsidR="00753C32" w:rsidRPr="00CF2739" w:rsidRDefault="00753C32" w:rsidP="00DC0391">
            <w:pPr>
              <w:widowControl/>
              <w:jc w:val="left"/>
              <w:rPr>
                <w:rFonts w:ascii="宋体" w:hAnsi="宋体" w:cs="宋体"/>
                <w:kern w:val="0"/>
                <w:sz w:val="20"/>
              </w:rPr>
            </w:pPr>
            <w:r w:rsidRPr="00255513">
              <w:rPr>
                <w:rFonts w:ascii="宋体" w:hAnsi="宋体" w:cs="宋体" w:hint="eastAsia"/>
                <w:kern w:val="0"/>
                <w:sz w:val="20"/>
              </w:rPr>
              <w:t>住房保障</w:t>
            </w:r>
          </w:p>
        </w:tc>
        <w:tc>
          <w:tcPr>
            <w:tcW w:w="1276" w:type="dxa"/>
            <w:vAlign w:val="center"/>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601.73</w:t>
            </w:r>
          </w:p>
        </w:tc>
        <w:tc>
          <w:tcPr>
            <w:tcW w:w="1134" w:type="dxa"/>
            <w:vAlign w:val="center"/>
          </w:tcPr>
          <w:p w:rsidR="00753C32" w:rsidRPr="00CF2739" w:rsidRDefault="00753C32" w:rsidP="00FB0428">
            <w:pPr>
              <w:widowControl/>
              <w:jc w:val="center"/>
              <w:rPr>
                <w:rFonts w:ascii="宋体" w:hAnsi="宋体" w:cs="宋体"/>
                <w:kern w:val="0"/>
                <w:sz w:val="20"/>
              </w:rPr>
            </w:pPr>
            <w:r w:rsidRPr="00CF2739">
              <w:rPr>
                <w:rFonts w:ascii="宋体" w:hAnsi="宋体" w:cs="宋体" w:hint="eastAsia"/>
                <w:kern w:val="0"/>
                <w:sz w:val="20"/>
              </w:rPr>
              <w:t>601.73</w:t>
            </w:r>
          </w:p>
        </w:tc>
        <w:tc>
          <w:tcPr>
            <w:tcW w:w="1134" w:type="dxa"/>
            <w:vAlign w:val="center"/>
          </w:tcPr>
          <w:p w:rsidR="00753C32" w:rsidRPr="00CF2739" w:rsidRDefault="00753C32" w:rsidP="00FB0428">
            <w:pPr>
              <w:widowControl/>
              <w:jc w:val="center"/>
              <w:rPr>
                <w:rFonts w:ascii="宋体" w:hAnsi="宋体" w:cs="宋体"/>
                <w:kern w:val="0"/>
                <w:sz w:val="20"/>
              </w:rPr>
            </w:pPr>
          </w:p>
        </w:tc>
        <w:tc>
          <w:tcPr>
            <w:tcW w:w="425"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c>
          <w:tcPr>
            <w:tcW w:w="567" w:type="dxa"/>
            <w:vAlign w:val="center"/>
          </w:tcPr>
          <w:p w:rsidR="00753C32" w:rsidRPr="00CF2739" w:rsidRDefault="00753C32" w:rsidP="00FB0428">
            <w:pPr>
              <w:widowControl/>
              <w:jc w:val="center"/>
              <w:rPr>
                <w:rFonts w:ascii="宋体" w:hAnsi="宋体" w:cs="宋体"/>
                <w:kern w:val="0"/>
                <w:sz w:val="20"/>
              </w:rPr>
            </w:pPr>
          </w:p>
        </w:tc>
      </w:tr>
      <w:tr w:rsidR="00DC0391" w:rsidRPr="00CF2739" w:rsidTr="00DC0391">
        <w:tc>
          <w:tcPr>
            <w:tcW w:w="959" w:type="dxa"/>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2210203</w:t>
            </w:r>
          </w:p>
        </w:tc>
        <w:tc>
          <w:tcPr>
            <w:tcW w:w="2551" w:type="dxa"/>
          </w:tcPr>
          <w:p w:rsidR="00DC0391" w:rsidRPr="00CF2739" w:rsidRDefault="00DC0391" w:rsidP="00DC0391">
            <w:pPr>
              <w:widowControl/>
              <w:jc w:val="left"/>
              <w:rPr>
                <w:rFonts w:ascii="宋体" w:hAnsi="宋体" w:cs="宋体"/>
                <w:kern w:val="0"/>
                <w:sz w:val="20"/>
              </w:rPr>
            </w:pPr>
            <w:r>
              <w:rPr>
                <w:rFonts w:ascii="宋体" w:hAnsi="宋体" w:cs="宋体" w:hint="eastAsia"/>
                <w:kern w:val="0"/>
                <w:sz w:val="20"/>
              </w:rPr>
              <w:t>购房补贴</w:t>
            </w:r>
          </w:p>
        </w:tc>
        <w:tc>
          <w:tcPr>
            <w:tcW w:w="1276" w:type="dxa"/>
          </w:tcPr>
          <w:p w:rsidR="00DC0391" w:rsidRDefault="00DC0391" w:rsidP="00FB0428">
            <w:pPr>
              <w:widowControl/>
              <w:jc w:val="center"/>
              <w:rPr>
                <w:rFonts w:ascii="宋体" w:hAnsi="宋体" w:cs="宋体"/>
                <w:kern w:val="0"/>
                <w:sz w:val="20"/>
              </w:rPr>
            </w:pPr>
            <w:r>
              <w:rPr>
                <w:rFonts w:ascii="宋体" w:hAnsi="宋体" w:cs="宋体" w:hint="eastAsia"/>
                <w:kern w:val="0"/>
                <w:sz w:val="20"/>
              </w:rPr>
              <w:t>601.73</w:t>
            </w:r>
          </w:p>
        </w:tc>
        <w:tc>
          <w:tcPr>
            <w:tcW w:w="1134" w:type="dxa"/>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601.73</w:t>
            </w:r>
          </w:p>
        </w:tc>
        <w:tc>
          <w:tcPr>
            <w:tcW w:w="1134" w:type="dxa"/>
          </w:tcPr>
          <w:p w:rsidR="00DC0391" w:rsidRPr="00CF2739" w:rsidRDefault="00DC0391" w:rsidP="00FB0428">
            <w:pPr>
              <w:widowControl/>
              <w:jc w:val="center"/>
              <w:rPr>
                <w:rFonts w:ascii="宋体" w:hAnsi="宋体" w:cs="宋体"/>
                <w:kern w:val="0"/>
                <w:sz w:val="20"/>
              </w:rPr>
            </w:pPr>
          </w:p>
        </w:tc>
        <w:tc>
          <w:tcPr>
            <w:tcW w:w="425" w:type="dxa"/>
          </w:tcPr>
          <w:p w:rsidR="00DC0391" w:rsidRPr="00CF2739" w:rsidRDefault="00DC0391" w:rsidP="00FB0428">
            <w:pPr>
              <w:widowControl/>
              <w:jc w:val="center"/>
              <w:rPr>
                <w:rFonts w:ascii="宋体" w:hAnsi="宋体" w:cs="宋体"/>
                <w:kern w:val="0"/>
                <w:sz w:val="20"/>
              </w:rPr>
            </w:pPr>
          </w:p>
        </w:tc>
        <w:tc>
          <w:tcPr>
            <w:tcW w:w="567" w:type="dxa"/>
          </w:tcPr>
          <w:p w:rsidR="00DC0391" w:rsidRPr="00CF2739" w:rsidRDefault="00DC0391" w:rsidP="00FB0428">
            <w:pPr>
              <w:widowControl/>
              <w:jc w:val="center"/>
              <w:rPr>
                <w:rFonts w:ascii="宋体" w:hAnsi="宋体" w:cs="宋体"/>
                <w:kern w:val="0"/>
                <w:sz w:val="20"/>
              </w:rPr>
            </w:pPr>
          </w:p>
        </w:tc>
        <w:tc>
          <w:tcPr>
            <w:tcW w:w="567" w:type="dxa"/>
          </w:tcPr>
          <w:p w:rsidR="00DC0391" w:rsidRPr="00CF2739" w:rsidRDefault="00DC0391" w:rsidP="00FB0428">
            <w:pPr>
              <w:widowControl/>
              <w:jc w:val="center"/>
              <w:rPr>
                <w:rFonts w:ascii="宋体" w:hAnsi="宋体" w:cs="宋体"/>
                <w:kern w:val="0"/>
                <w:sz w:val="20"/>
              </w:rPr>
            </w:pPr>
          </w:p>
        </w:tc>
      </w:tr>
      <w:tr w:rsidR="00753C32" w:rsidRPr="00CF2739" w:rsidTr="00DC0391">
        <w:tc>
          <w:tcPr>
            <w:tcW w:w="959" w:type="dxa"/>
          </w:tcPr>
          <w:p w:rsidR="00753C32" w:rsidRPr="00CF2739" w:rsidRDefault="00753C32" w:rsidP="00DC0391">
            <w:pPr>
              <w:widowControl/>
              <w:rPr>
                <w:rFonts w:ascii="宋体" w:hAnsi="宋体" w:cs="宋体"/>
                <w:kern w:val="0"/>
                <w:sz w:val="20"/>
              </w:rPr>
            </w:pPr>
            <w:r w:rsidRPr="00CF2739">
              <w:rPr>
                <w:rFonts w:ascii="宋体" w:hAnsi="宋体" w:cs="宋体" w:hint="eastAsia"/>
                <w:kern w:val="0"/>
                <w:sz w:val="20"/>
              </w:rPr>
              <w:t>229</w:t>
            </w:r>
          </w:p>
        </w:tc>
        <w:tc>
          <w:tcPr>
            <w:tcW w:w="2551" w:type="dxa"/>
          </w:tcPr>
          <w:p w:rsidR="00753C32" w:rsidRPr="00CF2739" w:rsidRDefault="00753C32" w:rsidP="00DC0391">
            <w:pPr>
              <w:widowControl/>
              <w:jc w:val="left"/>
              <w:rPr>
                <w:rFonts w:ascii="宋体" w:hAnsi="宋体" w:cs="宋体"/>
                <w:kern w:val="0"/>
                <w:sz w:val="20"/>
              </w:rPr>
            </w:pPr>
            <w:r w:rsidRPr="00CF2739">
              <w:rPr>
                <w:rFonts w:ascii="宋体" w:hAnsi="宋体" w:cs="宋体" w:hint="eastAsia"/>
                <w:kern w:val="0"/>
                <w:sz w:val="20"/>
              </w:rPr>
              <w:t>其他支出</w:t>
            </w:r>
          </w:p>
        </w:tc>
        <w:tc>
          <w:tcPr>
            <w:tcW w:w="1276" w:type="dxa"/>
          </w:tcPr>
          <w:p w:rsidR="00753C32" w:rsidRPr="00CF2739" w:rsidRDefault="00753C32" w:rsidP="00FB0428">
            <w:pPr>
              <w:widowControl/>
              <w:jc w:val="center"/>
              <w:rPr>
                <w:rFonts w:ascii="宋体" w:hAnsi="宋体" w:cs="宋体"/>
                <w:kern w:val="0"/>
                <w:sz w:val="20"/>
              </w:rPr>
            </w:pPr>
            <w:r>
              <w:rPr>
                <w:rFonts w:ascii="宋体" w:hAnsi="宋体" w:cs="宋体" w:hint="eastAsia"/>
                <w:kern w:val="0"/>
                <w:sz w:val="20"/>
              </w:rPr>
              <w:t>81.58</w:t>
            </w:r>
          </w:p>
        </w:tc>
        <w:tc>
          <w:tcPr>
            <w:tcW w:w="1134" w:type="dxa"/>
          </w:tcPr>
          <w:p w:rsidR="00753C32" w:rsidRPr="00CF2739" w:rsidRDefault="00753C32" w:rsidP="00FB0428">
            <w:pPr>
              <w:widowControl/>
              <w:jc w:val="center"/>
              <w:rPr>
                <w:rFonts w:ascii="宋体" w:hAnsi="宋体" w:cs="宋体"/>
                <w:kern w:val="0"/>
                <w:sz w:val="20"/>
              </w:rPr>
            </w:pPr>
          </w:p>
        </w:tc>
        <w:tc>
          <w:tcPr>
            <w:tcW w:w="1134" w:type="dxa"/>
          </w:tcPr>
          <w:p w:rsidR="00753C32" w:rsidRPr="00CF2739" w:rsidRDefault="00753C32" w:rsidP="00FB0428">
            <w:pPr>
              <w:widowControl/>
              <w:jc w:val="center"/>
              <w:rPr>
                <w:rFonts w:ascii="宋体" w:hAnsi="宋体" w:cs="宋体"/>
                <w:kern w:val="0"/>
                <w:sz w:val="20"/>
              </w:rPr>
            </w:pPr>
            <w:r w:rsidRPr="00CF2739">
              <w:rPr>
                <w:rFonts w:ascii="宋体" w:hAnsi="宋体" w:cs="宋体" w:hint="eastAsia"/>
                <w:kern w:val="0"/>
                <w:sz w:val="20"/>
              </w:rPr>
              <w:t>81.58</w:t>
            </w:r>
          </w:p>
        </w:tc>
        <w:tc>
          <w:tcPr>
            <w:tcW w:w="425" w:type="dxa"/>
          </w:tcPr>
          <w:p w:rsidR="00753C32" w:rsidRPr="00CF2739" w:rsidRDefault="00753C32" w:rsidP="00FB0428">
            <w:pPr>
              <w:widowControl/>
              <w:jc w:val="center"/>
              <w:rPr>
                <w:rFonts w:ascii="宋体" w:hAnsi="宋体" w:cs="宋体"/>
                <w:kern w:val="0"/>
                <w:sz w:val="20"/>
              </w:rPr>
            </w:pPr>
          </w:p>
        </w:tc>
        <w:tc>
          <w:tcPr>
            <w:tcW w:w="567" w:type="dxa"/>
          </w:tcPr>
          <w:p w:rsidR="00753C32" w:rsidRPr="00CF2739" w:rsidRDefault="00753C32" w:rsidP="00FB0428">
            <w:pPr>
              <w:widowControl/>
              <w:jc w:val="center"/>
              <w:rPr>
                <w:rFonts w:ascii="宋体" w:hAnsi="宋体" w:cs="宋体"/>
                <w:kern w:val="0"/>
                <w:sz w:val="20"/>
              </w:rPr>
            </w:pPr>
          </w:p>
        </w:tc>
        <w:tc>
          <w:tcPr>
            <w:tcW w:w="567" w:type="dxa"/>
          </w:tcPr>
          <w:p w:rsidR="00753C32" w:rsidRPr="00CF2739" w:rsidRDefault="00753C32" w:rsidP="00FB0428">
            <w:pPr>
              <w:widowControl/>
              <w:jc w:val="center"/>
              <w:rPr>
                <w:rFonts w:ascii="宋体" w:hAnsi="宋体" w:cs="宋体"/>
                <w:kern w:val="0"/>
                <w:sz w:val="20"/>
              </w:rPr>
            </w:pPr>
          </w:p>
        </w:tc>
      </w:tr>
      <w:tr w:rsidR="00DC0391" w:rsidRPr="00CF2739" w:rsidTr="00DC0391">
        <w:tc>
          <w:tcPr>
            <w:tcW w:w="959" w:type="dxa"/>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2296002</w:t>
            </w:r>
          </w:p>
        </w:tc>
        <w:tc>
          <w:tcPr>
            <w:tcW w:w="2551" w:type="dxa"/>
          </w:tcPr>
          <w:p w:rsidR="00DC0391" w:rsidRPr="00CF2739" w:rsidRDefault="00DC0391" w:rsidP="00DC0391">
            <w:pPr>
              <w:widowControl/>
              <w:jc w:val="left"/>
              <w:rPr>
                <w:rFonts w:ascii="宋体" w:hAnsi="宋体" w:cs="宋体"/>
                <w:kern w:val="0"/>
                <w:sz w:val="20"/>
              </w:rPr>
            </w:pPr>
            <w:r>
              <w:rPr>
                <w:rFonts w:ascii="宋体" w:hAnsi="宋体" w:cs="宋体" w:hint="eastAsia"/>
                <w:kern w:val="0"/>
                <w:sz w:val="20"/>
              </w:rPr>
              <w:t>用于社会福利的彩票公益金支出</w:t>
            </w:r>
          </w:p>
        </w:tc>
        <w:tc>
          <w:tcPr>
            <w:tcW w:w="1276" w:type="dxa"/>
          </w:tcPr>
          <w:p w:rsidR="00DC0391" w:rsidRDefault="00DC0391" w:rsidP="00FB0428">
            <w:pPr>
              <w:widowControl/>
              <w:jc w:val="center"/>
              <w:rPr>
                <w:rFonts w:ascii="宋体" w:hAnsi="宋体" w:cs="宋体"/>
                <w:kern w:val="0"/>
                <w:sz w:val="20"/>
              </w:rPr>
            </w:pPr>
            <w:r>
              <w:rPr>
                <w:rFonts w:ascii="宋体" w:hAnsi="宋体" w:cs="宋体" w:hint="eastAsia"/>
                <w:kern w:val="0"/>
                <w:sz w:val="20"/>
              </w:rPr>
              <w:t>81.58</w:t>
            </w:r>
          </w:p>
        </w:tc>
        <w:tc>
          <w:tcPr>
            <w:tcW w:w="1134" w:type="dxa"/>
          </w:tcPr>
          <w:p w:rsidR="00DC0391" w:rsidRPr="00CF2739" w:rsidRDefault="00DC0391" w:rsidP="00FB0428">
            <w:pPr>
              <w:widowControl/>
              <w:jc w:val="center"/>
              <w:rPr>
                <w:rFonts w:ascii="宋体" w:hAnsi="宋体" w:cs="宋体"/>
                <w:kern w:val="0"/>
                <w:sz w:val="20"/>
              </w:rPr>
            </w:pPr>
          </w:p>
        </w:tc>
        <w:tc>
          <w:tcPr>
            <w:tcW w:w="1134" w:type="dxa"/>
          </w:tcPr>
          <w:p w:rsidR="00DC0391" w:rsidRPr="00CF2739" w:rsidRDefault="00DC0391" w:rsidP="00FB0428">
            <w:pPr>
              <w:widowControl/>
              <w:jc w:val="center"/>
              <w:rPr>
                <w:rFonts w:ascii="宋体" w:hAnsi="宋体" w:cs="宋体"/>
                <w:kern w:val="0"/>
                <w:sz w:val="20"/>
              </w:rPr>
            </w:pPr>
            <w:r>
              <w:rPr>
                <w:rFonts w:ascii="宋体" w:hAnsi="宋体" w:cs="宋体" w:hint="eastAsia"/>
                <w:kern w:val="0"/>
                <w:sz w:val="20"/>
              </w:rPr>
              <w:t>81.58</w:t>
            </w:r>
          </w:p>
        </w:tc>
        <w:tc>
          <w:tcPr>
            <w:tcW w:w="425" w:type="dxa"/>
          </w:tcPr>
          <w:p w:rsidR="00DC0391" w:rsidRPr="00CF2739" w:rsidRDefault="00DC0391" w:rsidP="00FB0428">
            <w:pPr>
              <w:widowControl/>
              <w:jc w:val="center"/>
              <w:rPr>
                <w:rFonts w:ascii="宋体" w:hAnsi="宋体" w:cs="宋体"/>
                <w:kern w:val="0"/>
                <w:sz w:val="20"/>
              </w:rPr>
            </w:pPr>
          </w:p>
        </w:tc>
        <w:tc>
          <w:tcPr>
            <w:tcW w:w="567" w:type="dxa"/>
          </w:tcPr>
          <w:p w:rsidR="00DC0391" w:rsidRPr="00CF2739" w:rsidRDefault="00DC0391" w:rsidP="00FB0428">
            <w:pPr>
              <w:widowControl/>
              <w:jc w:val="center"/>
              <w:rPr>
                <w:rFonts w:ascii="宋体" w:hAnsi="宋体" w:cs="宋体"/>
                <w:kern w:val="0"/>
                <w:sz w:val="20"/>
              </w:rPr>
            </w:pPr>
          </w:p>
        </w:tc>
        <w:tc>
          <w:tcPr>
            <w:tcW w:w="567" w:type="dxa"/>
          </w:tcPr>
          <w:p w:rsidR="00DC0391" w:rsidRPr="00CF2739" w:rsidRDefault="00DC0391" w:rsidP="00FB0428">
            <w:pPr>
              <w:widowControl/>
              <w:jc w:val="center"/>
              <w:rPr>
                <w:rFonts w:ascii="宋体" w:hAnsi="宋体" w:cs="宋体"/>
                <w:kern w:val="0"/>
                <w:sz w:val="20"/>
              </w:rPr>
            </w:pPr>
          </w:p>
        </w:tc>
      </w:tr>
    </w:tbl>
    <w:p w:rsidR="0078273C" w:rsidRPr="00CF2739" w:rsidRDefault="0078273C" w:rsidP="0078273C">
      <w:pPr>
        <w:widowControl/>
        <w:rPr>
          <w:rFonts w:ascii="宋体" w:hAnsi="宋体" w:cs="宋体"/>
          <w:kern w:val="0"/>
          <w:sz w:val="20"/>
        </w:rPr>
        <w:sectPr w:rsidR="0078273C" w:rsidRPr="00CF2739" w:rsidSect="00A73DC3">
          <w:footerReference w:type="default" r:id="rId9"/>
          <w:pgSz w:w="11906" w:h="16838"/>
          <w:pgMar w:top="1418" w:right="1797" w:bottom="1440" w:left="1797" w:header="851" w:footer="992" w:gutter="0"/>
          <w:cols w:space="425"/>
          <w:docGrid w:type="lines" w:linePitch="312"/>
        </w:sectPr>
      </w:pPr>
      <w:r w:rsidRPr="00CF2739">
        <w:rPr>
          <w:rFonts w:ascii="宋体" w:hAnsi="宋体" w:cs="宋体" w:hint="eastAsia"/>
          <w:kern w:val="0"/>
          <w:sz w:val="20"/>
        </w:rPr>
        <w:t>注：本表反映部门本年度各项支出情况。</w:t>
      </w:r>
      <w:r w:rsidRPr="00CF2739">
        <w:rPr>
          <w:rFonts w:ascii="宋体" w:hAnsi="宋体" w:cs="宋体"/>
          <w:kern w:val="0"/>
          <w:sz w:val="20"/>
        </w:rPr>
        <w:br w:type="page"/>
      </w:r>
    </w:p>
    <w:p w:rsidR="0078273C" w:rsidRDefault="0078273C" w:rsidP="0078273C">
      <w:pPr>
        <w:widowControl/>
        <w:jc w:val="center"/>
        <w:rPr>
          <w:rFonts w:ascii="仿宋_GB2312" w:eastAsia="仿宋_GB2312" w:hAnsi="宋体" w:cs="宋体"/>
          <w:kern w:val="0"/>
          <w:sz w:val="32"/>
          <w:szCs w:val="32"/>
        </w:rPr>
      </w:pPr>
      <w:r w:rsidRPr="00DE0273">
        <w:rPr>
          <w:rFonts w:ascii="仿宋_GB2312" w:eastAsia="仿宋_GB2312" w:hAnsiTheme="minorEastAsia" w:cs="宋体" w:hint="eastAsia"/>
          <w:b/>
          <w:kern w:val="0"/>
          <w:sz w:val="32"/>
          <w:szCs w:val="32"/>
        </w:rPr>
        <w:lastRenderedPageBreak/>
        <w:t xml:space="preserve">财政拨款收入支出决算总表   </w:t>
      </w:r>
      <w:r>
        <w:rPr>
          <w:rFonts w:ascii="仿宋_GB2312" w:eastAsia="仿宋_GB2312" w:hAnsi="宋体" w:cs="宋体" w:hint="eastAsia"/>
          <w:kern w:val="0"/>
          <w:sz w:val="32"/>
          <w:szCs w:val="32"/>
        </w:rPr>
        <w:t xml:space="preserve">                                                    </w:t>
      </w:r>
    </w:p>
    <w:p w:rsidR="00805BF0" w:rsidRDefault="0078273C" w:rsidP="00805BF0">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04</w:t>
      </w:r>
      <w:r w:rsidRPr="002A75B5">
        <w:rPr>
          <w:rFonts w:asciiTheme="minorEastAsia" w:eastAsiaTheme="minorEastAsia" w:hAnsiTheme="minorEastAsia" w:cs="宋体" w:hint="eastAsia"/>
          <w:kern w:val="0"/>
          <w:sz w:val="20"/>
        </w:rPr>
        <w:t>表</w:t>
      </w:r>
    </w:p>
    <w:p w:rsidR="0078273C" w:rsidRDefault="0078273C" w:rsidP="00805BF0">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Pr>
          <w:rFonts w:asciiTheme="minorEastAsia" w:eastAsiaTheme="minorEastAsia" w:hAnsiTheme="minorEastAsia" w:cs="宋体" w:hint="eastAsia"/>
          <w:color w:val="000000"/>
          <w:kern w:val="0"/>
          <w:sz w:val="20"/>
        </w:rPr>
        <w:t>华富街道办事处</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10490" w:type="dxa"/>
        <w:tblInd w:w="-1026" w:type="dxa"/>
        <w:tblLayout w:type="fixed"/>
        <w:tblLook w:val="04A0" w:firstRow="1" w:lastRow="0" w:firstColumn="1" w:lastColumn="0" w:noHBand="0" w:noVBand="1"/>
      </w:tblPr>
      <w:tblGrid>
        <w:gridCol w:w="2835"/>
        <w:gridCol w:w="567"/>
        <w:gridCol w:w="1134"/>
        <w:gridCol w:w="2835"/>
        <w:gridCol w:w="426"/>
        <w:gridCol w:w="425"/>
        <w:gridCol w:w="1134"/>
        <w:gridCol w:w="1134"/>
      </w:tblGrid>
      <w:tr w:rsidR="0078273C" w:rsidRPr="00CF2739" w:rsidTr="00FB0428">
        <w:tc>
          <w:tcPr>
            <w:tcW w:w="4536" w:type="dxa"/>
            <w:gridSpan w:val="3"/>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收入</w:t>
            </w:r>
          </w:p>
        </w:tc>
        <w:tc>
          <w:tcPr>
            <w:tcW w:w="5954" w:type="dxa"/>
            <w:gridSpan w:val="5"/>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支出</w:t>
            </w: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项目</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行次</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金额</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项目</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行次</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合计</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一般公共预算财政拨款</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政府性基金预算财政拨款</w:t>
            </w: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栏次</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栏次</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w:t>
            </w:r>
          </w:p>
        </w:tc>
      </w:tr>
      <w:tr w:rsidR="0078273C" w:rsidRPr="00CF2739" w:rsidTr="00FB0428">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一、一般公共预算财政拨款</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7,842.56</w:t>
            </w: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一、一般公共服务支出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30</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二、政府性基金预算财政拨款</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148.05</w:t>
            </w: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二、外交支出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31</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9B7116">
            <w:pPr>
              <w:widowControl/>
              <w:jc w:val="left"/>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三、国防支出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32</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四、公共安全支出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33</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五、教育支出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34</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6</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六、科学技术支出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35</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7</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七、文化体育与传媒支出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36</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29.64</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8</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八、社会保障和就业支出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37</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627.13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147.7</w:t>
            </w:r>
            <w:r>
              <w:rPr>
                <w:rFonts w:asciiTheme="minorEastAsia" w:eastAsiaTheme="minorEastAsia" w:hAnsiTheme="minorEastAsia" w:cs="宋体" w:hint="eastAsia"/>
                <w:kern w:val="0"/>
                <w:sz w:val="20"/>
              </w:rPr>
              <w:t>9</w:t>
            </w: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9</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九、医疗卫生与计划生育支出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38</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162.64</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10</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十、节能环保支出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39</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11</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十一、城乡社区支出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40</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FD4730" w:rsidP="009B711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7,008.40</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12</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十二、农林水支出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41</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十三、交通运输支出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42</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14</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十四、资源勘探信息等支出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43</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104.47</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15</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十五、商业服务业等支出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44</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16</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十六、金融支出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45</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17</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十七、援助其他地区支出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46</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18</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十八、国土海洋气象等支出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47</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19</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十九、住房保障支出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48</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20</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二十、粮油物资储备支出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49</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21</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二十一、国债还本付息支出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50</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22</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二十二、其他支出</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51</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9B7116">
            <w:pPr>
              <w:widowControl/>
              <w:jc w:val="left"/>
              <w:rPr>
                <w:rFonts w:asciiTheme="minorEastAsia" w:eastAsiaTheme="minorEastAsia" w:hAnsiTheme="minorEastAsia" w:cs="宋体"/>
                <w:kern w:val="0"/>
                <w:sz w:val="20"/>
              </w:rPr>
            </w:pP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52</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9B7116">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本年收入合计</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24</w:t>
            </w:r>
          </w:p>
        </w:tc>
        <w:tc>
          <w:tcPr>
            <w:tcW w:w="1134" w:type="dxa"/>
          </w:tcPr>
          <w:p w:rsidR="0078273C" w:rsidRPr="00CF2739" w:rsidRDefault="00FD4730"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7,990.61</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本年支出合计</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53</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FD4730" w:rsidP="00FD4730">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7,932.28</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147.7</w:t>
            </w:r>
            <w:r>
              <w:rPr>
                <w:rFonts w:asciiTheme="minorEastAsia" w:eastAsiaTheme="minorEastAsia" w:hAnsiTheme="minorEastAsia" w:cs="宋体" w:hint="eastAsia"/>
                <w:kern w:val="0"/>
                <w:sz w:val="20"/>
              </w:rPr>
              <w:t>9</w:t>
            </w: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年初财政拨款结转和结余</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25</w:t>
            </w:r>
          </w:p>
        </w:tc>
        <w:tc>
          <w:tcPr>
            <w:tcW w:w="1134" w:type="dxa"/>
          </w:tcPr>
          <w:p w:rsidR="0078273C" w:rsidRPr="00CF2739" w:rsidRDefault="00FD4730"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1,318.26</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年末结转和结余</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54</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FD4730" w:rsidP="009B7116">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1,228.53</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0.27</w:t>
            </w: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一般公共预算财政拨款</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26</w:t>
            </w:r>
          </w:p>
        </w:tc>
        <w:tc>
          <w:tcPr>
            <w:tcW w:w="1134" w:type="dxa"/>
          </w:tcPr>
          <w:p w:rsidR="0078273C" w:rsidRPr="00CF2739" w:rsidRDefault="00FD4730"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1,318.26</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55</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 xml:space="preserve">  政府性基金预算财政拨款</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27</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56</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CF273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28</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57</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p>
        </w:tc>
      </w:tr>
      <w:tr w:rsidR="0078273C" w:rsidRPr="000209F9" w:rsidTr="00FB0428">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合计</w:t>
            </w:r>
          </w:p>
        </w:tc>
        <w:tc>
          <w:tcPr>
            <w:tcW w:w="567"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29</w:t>
            </w:r>
          </w:p>
        </w:tc>
        <w:tc>
          <w:tcPr>
            <w:tcW w:w="1134" w:type="dxa"/>
          </w:tcPr>
          <w:p w:rsidR="0078273C" w:rsidRPr="00CF2739" w:rsidRDefault="00FD4730"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9,308.87</w:t>
            </w:r>
          </w:p>
        </w:tc>
        <w:tc>
          <w:tcPr>
            <w:tcW w:w="2835"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合计</w:t>
            </w:r>
          </w:p>
        </w:tc>
        <w:tc>
          <w:tcPr>
            <w:tcW w:w="426" w:type="dxa"/>
          </w:tcPr>
          <w:p w:rsidR="0078273C" w:rsidRPr="00CF2739"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58</w:t>
            </w:r>
          </w:p>
        </w:tc>
        <w:tc>
          <w:tcPr>
            <w:tcW w:w="425" w:type="dxa"/>
          </w:tcPr>
          <w:p w:rsidR="0078273C" w:rsidRPr="00CF2739" w:rsidRDefault="0078273C" w:rsidP="00FB0428">
            <w:pPr>
              <w:widowControl/>
              <w:jc w:val="center"/>
              <w:rPr>
                <w:rFonts w:asciiTheme="minorEastAsia" w:eastAsiaTheme="minorEastAsia" w:hAnsiTheme="minorEastAsia" w:cs="宋体"/>
                <w:kern w:val="0"/>
                <w:sz w:val="20"/>
              </w:rPr>
            </w:pPr>
          </w:p>
        </w:tc>
        <w:tc>
          <w:tcPr>
            <w:tcW w:w="1134" w:type="dxa"/>
          </w:tcPr>
          <w:p w:rsidR="0078273C" w:rsidRPr="00CF2739" w:rsidRDefault="00F84F0E" w:rsidP="00FD4730">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r w:rsidR="00FD4730">
              <w:rPr>
                <w:rFonts w:asciiTheme="minorEastAsia" w:eastAsiaTheme="minorEastAsia" w:hAnsiTheme="minorEastAsia" w:cs="宋体" w:hint="eastAsia"/>
                <w:kern w:val="0"/>
                <w:sz w:val="20"/>
              </w:rPr>
              <w:t>9，160.81</w:t>
            </w:r>
          </w:p>
        </w:tc>
        <w:tc>
          <w:tcPr>
            <w:tcW w:w="1134" w:type="dxa"/>
          </w:tcPr>
          <w:p w:rsidR="0078273C" w:rsidRPr="00CF2739"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r w:rsidRPr="00CF2739">
              <w:rPr>
                <w:rFonts w:asciiTheme="minorEastAsia" w:eastAsiaTheme="minorEastAsia" w:hAnsiTheme="minorEastAsia" w:cs="宋体" w:hint="eastAsia"/>
                <w:kern w:val="0"/>
                <w:sz w:val="20"/>
              </w:rPr>
              <w:t>148.05</w:t>
            </w:r>
          </w:p>
        </w:tc>
      </w:tr>
    </w:tbl>
    <w:p w:rsidR="0078273C" w:rsidRPr="00CF2739" w:rsidRDefault="0078273C" w:rsidP="0078273C">
      <w:pPr>
        <w:widowControl/>
        <w:rPr>
          <w:rFonts w:asciiTheme="minorEastAsia" w:eastAsiaTheme="minorEastAsia" w:hAnsiTheme="minorEastAsia" w:cs="宋体"/>
          <w:kern w:val="0"/>
          <w:sz w:val="20"/>
        </w:rPr>
        <w:sectPr w:rsidR="0078273C" w:rsidRPr="00CF2739" w:rsidSect="00DE0273">
          <w:pgSz w:w="11906" w:h="16838"/>
          <w:pgMar w:top="567" w:right="1797" w:bottom="568" w:left="1797" w:header="851" w:footer="992" w:gutter="0"/>
          <w:cols w:space="425"/>
          <w:docGrid w:type="lines" w:linePitch="312"/>
        </w:sectPr>
      </w:pPr>
      <w:r w:rsidRPr="00CF2739">
        <w:rPr>
          <w:rFonts w:asciiTheme="minorEastAsia" w:eastAsiaTheme="minorEastAsia" w:hAnsiTheme="minorEastAsia" w:cs="宋体" w:hint="eastAsia"/>
          <w:kern w:val="0"/>
          <w:sz w:val="20"/>
        </w:rPr>
        <w:t>注：本表反映部门本年度一般公共预算财政拨款和政府性基金预算财政拨款的总收支和年末结转结余情况。</w:t>
      </w:r>
    </w:p>
    <w:p w:rsidR="0078273C" w:rsidRPr="00DE0273" w:rsidRDefault="0078273C" w:rsidP="0078273C">
      <w:pPr>
        <w:widowControl/>
        <w:jc w:val="center"/>
        <w:rPr>
          <w:rFonts w:ascii="仿宋_GB2312" w:eastAsia="仿宋_GB2312" w:hAnsiTheme="minorEastAsia" w:cs="宋体"/>
          <w:b/>
          <w:kern w:val="0"/>
          <w:sz w:val="32"/>
          <w:szCs w:val="32"/>
        </w:rPr>
      </w:pPr>
      <w:r w:rsidRPr="00DE0273">
        <w:rPr>
          <w:rFonts w:ascii="仿宋_GB2312" w:eastAsia="仿宋_GB2312" w:hAnsiTheme="minorEastAsia" w:cs="宋体" w:hint="eastAsia"/>
          <w:b/>
          <w:kern w:val="0"/>
          <w:sz w:val="32"/>
          <w:szCs w:val="32"/>
        </w:rPr>
        <w:lastRenderedPageBreak/>
        <w:t>一般公共预算财政拨款支出决算表</w:t>
      </w:r>
    </w:p>
    <w:p w:rsidR="0078273C" w:rsidRPr="002A75B5" w:rsidRDefault="0078273C" w:rsidP="0078273C">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05</w:t>
      </w:r>
      <w:r w:rsidRPr="002A75B5">
        <w:rPr>
          <w:rFonts w:asciiTheme="minorEastAsia" w:eastAsiaTheme="minorEastAsia" w:hAnsiTheme="minorEastAsia" w:cs="宋体" w:hint="eastAsia"/>
          <w:kern w:val="0"/>
          <w:sz w:val="20"/>
        </w:rPr>
        <w:t>表</w:t>
      </w:r>
    </w:p>
    <w:p w:rsidR="0078273C" w:rsidRDefault="0078273C" w:rsidP="0078273C">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Pr>
          <w:rFonts w:asciiTheme="minorEastAsia" w:eastAsiaTheme="minorEastAsia" w:hAnsiTheme="minorEastAsia" w:cs="宋体" w:hint="eastAsia"/>
          <w:color w:val="000000"/>
          <w:kern w:val="0"/>
          <w:sz w:val="20"/>
        </w:rPr>
        <w:t>华富街道办事处</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959"/>
        <w:gridCol w:w="2835"/>
        <w:gridCol w:w="1417"/>
        <w:gridCol w:w="1606"/>
        <w:gridCol w:w="1705"/>
      </w:tblGrid>
      <w:tr w:rsidR="0078273C" w:rsidTr="0099752F">
        <w:tc>
          <w:tcPr>
            <w:tcW w:w="37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417"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606"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705"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r>
      <w:tr w:rsidR="0078273C" w:rsidTr="0099752F">
        <w:tc>
          <w:tcPr>
            <w:tcW w:w="959"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科目编码</w:t>
            </w:r>
          </w:p>
        </w:tc>
        <w:tc>
          <w:tcPr>
            <w:tcW w:w="283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417"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606"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705" w:type="dxa"/>
            <w:vMerge/>
            <w:vAlign w:val="center"/>
          </w:tcPr>
          <w:p w:rsidR="0078273C" w:rsidRDefault="0078273C" w:rsidP="00FB0428">
            <w:pPr>
              <w:widowControl/>
              <w:jc w:val="center"/>
              <w:rPr>
                <w:rFonts w:asciiTheme="minorEastAsia" w:eastAsiaTheme="minorEastAsia" w:hAnsiTheme="minorEastAsia" w:cs="宋体"/>
                <w:kern w:val="0"/>
                <w:sz w:val="20"/>
              </w:rPr>
            </w:pPr>
          </w:p>
        </w:tc>
      </w:tr>
      <w:tr w:rsidR="0078273C" w:rsidTr="0099752F">
        <w:tc>
          <w:tcPr>
            <w:tcW w:w="37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417"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60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78273C" w:rsidTr="0099752F">
        <w:tc>
          <w:tcPr>
            <w:tcW w:w="37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417"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w:t>
            </w:r>
            <w:r w:rsidR="00F84F0E">
              <w:rPr>
                <w:rFonts w:asciiTheme="minorEastAsia" w:eastAsiaTheme="minorEastAsia" w:hAnsiTheme="minorEastAsia" w:cs="宋体" w:hint="eastAsia"/>
                <w:kern w:val="0"/>
                <w:sz w:val="20"/>
              </w:rPr>
              <w:t>,</w:t>
            </w:r>
            <w:r>
              <w:rPr>
                <w:rFonts w:asciiTheme="minorEastAsia" w:eastAsiaTheme="minorEastAsia" w:hAnsiTheme="minorEastAsia" w:cs="宋体" w:hint="eastAsia"/>
                <w:kern w:val="0"/>
                <w:sz w:val="20"/>
              </w:rPr>
              <w:t>932.28</w:t>
            </w:r>
          </w:p>
        </w:tc>
        <w:tc>
          <w:tcPr>
            <w:tcW w:w="160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r w:rsidR="0099752F">
              <w:rPr>
                <w:rFonts w:asciiTheme="minorEastAsia" w:eastAsiaTheme="minorEastAsia" w:hAnsiTheme="minorEastAsia" w:cs="宋体" w:hint="eastAsia"/>
                <w:kern w:val="0"/>
                <w:sz w:val="20"/>
              </w:rPr>
              <w:t>,</w:t>
            </w:r>
            <w:r>
              <w:rPr>
                <w:rFonts w:asciiTheme="minorEastAsia" w:eastAsiaTheme="minorEastAsia" w:hAnsiTheme="minorEastAsia" w:cs="宋体" w:hint="eastAsia"/>
                <w:kern w:val="0"/>
                <w:sz w:val="20"/>
              </w:rPr>
              <w:t>809.76</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r w:rsidR="00F84F0E">
              <w:rPr>
                <w:rFonts w:asciiTheme="minorEastAsia" w:eastAsiaTheme="minorEastAsia" w:hAnsiTheme="minorEastAsia" w:cs="宋体" w:hint="eastAsia"/>
                <w:kern w:val="0"/>
                <w:sz w:val="20"/>
              </w:rPr>
              <w:t>,</w:t>
            </w:r>
            <w:r>
              <w:rPr>
                <w:rFonts w:asciiTheme="minorEastAsia" w:eastAsiaTheme="minorEastAsia" w:hAnsiTheme="minorEastAsia" w:cs="宋体" w:hint="eastAsia"/>
                <w:kern w:val="0"/>
                <w:sz w:val="20"/>
              </w:rPr>
              <w:t>122.53</w:t>
            </w:r>
          </w:p>
        </w:tc>
      </w:tr>
      <w:tr w:rsidR="0001335F" w:rsidTr="0099752F">
        <w:tc>
          <w:tcPr>
            <w:tcW w:w="959" w:type="dxa"/>
            <w:vAlign w:val="center"/>
          </w:tcPr>
          <w:p w:rsidR="0001335F" w:rsidRDefault="0001335F" w:rsidP="0001335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207</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sidRPr="00255513">
              <w:rPr>
                <w:rFonts w:ascii="宋体" w:hAnsi="宋体" w:cs="宋体" w:hint="eastAsia"/>
                <w:kern w:val="0"/>
                <w:sz w:val="20"/>
              </w:rPr>
              <w:t>文化体育与传媒</w:t>
            </w:r>
            <w:r>
              <w:rPr>
                <w:rFonts w:ascii="宋体" w:hAnsi="宋体" w:cs="宋体" w:hint="eastAsia"/>
                <w:kern w:val="0"/>
                <w:sz w:val="20"/>
              </w:rPr>
              <w:t>支出</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29.64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29.64</w:t>
            </w:r>
          </w:p>
        </w:tc>
      </w:tr>
      <w:tr w:rsidR="0078273C" w:rsidTr="0099752F">
        <w:tc>
          <w:tcPr>
            <w:tcW w:w="959"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207</w:t>
            </w:r>
            <w:r w:rsidR="00BB110E">
              <w:rPr>
                <w:rFonts w:asciiTheme="minorEastAsia" w:eastAsiaTheme="minorEastAsia" w:hAnsiTheme="minorEastAsia" w:cs="宋体" w:hint="eastAsia"/>
                <w:kern w:val="0"/>
                <w:sz w:val="20"/>
              </w:rPr>
              <w:t>999</w:t>
            </w:r>
            <w:r w:rsidR="0001335F">
              <w:rPr>
                <w:rFonts w:asciiTheme="minorEastAsia" w:eastAsiaTheme="minorEastAsia" w:hAnsiTheme="minorEastAsia" w:cs="宋体" w:hint="eastAsia"/>
                <w:kern w:val="0"/>
                <w:sz w:val="20"/>
              </w:rPr>
              <w:t>9</w:t>
            </w:r>
          </w:p>
        </w:tc>
        <w:tc>
          <w:tcPr>
            <w:tcW w:w="2835" w:type="dxa"/>
            <w:vAlign w:val="center"/>
          </w:tcPr>
          <w:p w:rsidR="0078273C" w:rsidRDefault="00BB110E"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w:t>
            </w:r>
            <w:r w:rsidR="0078273C" w:rsidRPr="00CF2739">
              <w:rPr>
                <w:rFonts w:asciiTheme="minorEastAsia" w:eastAsiaTheme="minorEastAsia" w:hAnsiTheme="minorEastAsia" w:cs="宋体" w:hint="eastAsia"/>
                <w:kern w:val="0"/>
                <w:sz w:val="20"/>
              </w:rPr>
              <w:t>文化体育与传媒支出</w:t>
            </w:r>
          </w:p>
        </w:tc>
        <w:tc>
          <w:tcPr>
            <w:tcW w:w="1417" w:type="dxa"/>
            <w:vAlign w:val="center"/>
          </w:tcPr>
          <w:p w:rsidR="0078273C" w:rsidRDefault="00C70B2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29.64</w:t>
            </w:r>
          </w:p>
        </w:tc>
        <w:tc>
          <w:tcPr>
            <w:tcW w:w="1606" w:type="dxa"/>
            <w:vAlign w:val="center"/>
          </w:tcPr>
          <w:p w:rsidR="0078273C" w:rsidRDefault="0078273C" w:rsidP="00FB0428">
            <w:pPr>
              <w:widowControl/>
              <w:jc w:val="center"/>
              <w:rPr>
                <w:rFonts w:asciiTheme="minorEastAsia" w:eastAsiaTheme="minorEastAsia" w:hAnsiTheme="minorEastAsia" w:cs="宋体"/>
                <w:kern w:val="0"/>
                <w:sz w:val="20"/>
              </w:rPr>
            </w:pP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29.64</w:t>
            </w:r>
          </w:p>
        </w:tc>
      </w:tr>
      <w:tr w:rsidR="0001335F" w:rsidTr="0099752F">
        <w:tc>
          <w:tcPr>
            <w:tcW w:w="959" w:type="dxa"/>
            <w:vAlign w:val="center"/>
          </w:tcPr>
          <w:p w:rsidR="0001335F" w:rsidRPr="00CF2739" w:rsidRDefault="0001335F" w:rsidP="002965D5">
            <w:pPr>
              <w:widowControl/>
              <w:rPr>
                <w:rFonts w:ascii="宋体" w:hAnsi="宋体" w:cs="宋体"/>
                <w:kern w:val="0"/>
                <w:sz w:val="20"/>
              </w:rPr>
            </w:pPr>
            <w:r w:rsidRPr="00CF2739">
              <w:rPr>
                <w:rFonts w:ascii="宋体" w:hAnsi="宋体" w:cs="宋体" w:hint="eastAsia"/>
                <w:kern w:val="0"/>
                <w:sz w:val="20"/>
              </w:rPr>
              <w:t>208</w:t>
            </w:r>
          </w:p>
        </w:tc>
        <w:tc>
          <w:tcPr>
            <w:tcW w:w="2835" w:type="dxa"/>
            <w:vAlign w:val="center"/>
          </w:tcPr>
          <w:p w:rsidR="0001335F" w:rsidRPr="00CF2739" w:rsidRDefault="0001335F" w:rsidP="002965D5">
            <w:pPr>
              <w:widowControl/>
              <w:jc w:val="left"/>
              <w:rPr>
                <w:rFonts w:ascii="宋体" w:hAnsi="宋体" w:cs="宋体"/>
                <w:kern w:val="0"/>
                <w:sz w:val="20"/>
              </w:rPr>
            </w:pPr>
            <w:r w:rsidRPr="00255513">
              <w:rPr>
                <w:rFonts w:ascii="宋体" w:hAnsi="宋体" w:cs="宋体" w:hint="eastAsia"/>
                <w:kern w:val="0"/>
                <w:sz w:val="20"/>
              </w:rPr>
              <w:t>社会保障和就业</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627.13</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253.12</w:t>
            </w: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374.01</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2080501</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归口管理的行政单位离退休</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253.12</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253.12</w:t>
            </w: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2089901</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w:t>
            </w:r>
            <w:r w:rsidRPr="00CF2739">
              <w:rPr>
                <w:rFonts w:asciiTheme="minorEastAsia" w:eastAsiaTheme="minorEastAsia" w:hAnsiTheme="minorEastAsia" w:cs="宋体" w:hint="eastAsia"/>
                <w:kern w:val="0"/>
                <w:sz w:val="20"/>
              </w:rPr>
              <w:t>社会保障和就业支出</w:t>
            </w:r>
          </w:p>
        </w:tc>
        <w:tc>
          <w:tcPr>
            <w:tcW w:w="1417" w:type="dxa"/>
            <w:vAlign w:val="center"/>
          </w:tcPr>
          <w:p w:rsidR="0001335F" w:rsidRPr="006C3778"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374.01</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374.01</w:t>
            </w:r>
          </w:p>
        </w:tc>
      </w:tr>
      <w:tr w:rsidR="0001335F" w:rsidTr="0099752F">
        <w:tc>
          <w:tcPr>
            <w:tcW w:w="959" w:type="dxa"/>
            <w:vAlign w:val="center"/>
          </w:tcPr>
          <w:p w:rsidR="0001335F" w:rsidRDefault="0001335F" w:rsidP="0001335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210</w:t>
            </w:r>
          </w:p>
        </w:tc>
        <w:tc>
          <w:tcPr>
            <w:tcW w:w="2835" w:type="dxa"/>
            <w:vAlign w:val="center"/>
          </w:tcPr>
          <w:p w:rsidR="0001335F" w:rsidRPr="00CF2739" w:rsidRDefault="0001335F" w:rsidP="002965D5">
            <w:pPr>
              <w:widowControl/>
              <w:jc w:val="left"/>
              <w:rPr>
                <w:rFonts w:ascii="宋体" w:hAnsi="宋体" w:cs="宋体"/>
                <w:kern w:val="0"/>
                <w:sz w:val="20"/>
              </w:rPr>
            </w:pPr>
            <w:r w:rsidRPr="00255513">
              <w:rPr>
                <w:rFonts w:ascii="宋体" w:hAnsi="宋体" w:cs="宋体" w:hint="eastAsia"/>
                <w:kern w:val="0"/>
                <w:sz w:val="20"/>
              </w:rPr>
              <w:t>医疗卫生</w:t>
            </w:r>
            <w:r>
              <w:rPr>
                <w:rFonts w:ascii="宋体" w:hAnsi="宋体" w:cs="宋体" w:hint="eastAsia"/>
                <w:kern w:val="0"/>
                <w:sz w:val="20"/>
              </w:rPr>
              <w:t>与计划生育</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162.64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162.64</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2100799</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其他人口</w:t>
            </w:r>
            <w:r w:rsidRPr="00CF2739">
              <w:rPr>
                <w:rFonts w:asciiTheme="minorEastAsia" w:eastAsiaTheme="minorEastAsia" w:hAnsiTheme="minorEastAsia" w:cs="宋体" w:hint="eastAsia"/>
                <w:kern w:val="0"/>
                <w:sz w:val="20"/>
              </w:rPr>
              <w:t>与计划生育</w:t>
            </w:r>
            <w:r>
              <w:rPr>
                <w:rFonts w:asciiTheme="minorEastAsia" w:eastAsiaTheme="minorEastAsia" w:hAnsiTheme="minorEastAsia" w:cs="宋体" w:hint="eastAsia"/>
                <w:kern w:val="0"/>
                <w:sz w:val="20"/>
              </w:rPr>
              <w:t>事务</w:t>
            </w:r>
            <w:r w:rsidRPr="00CF2739">
              <w:rPr>
                <w:rFonts w:asciiTheme="minorEastAsia" w:eastAsiaTheme="minorEastAsia" w:hAnsiTheme="minorEastAsia" w:cs="宋体" w:hint="eastAsia"/>
                <w:kern w:val="0"/>
                <w:sz w:val="20"/>
              </w:rPr>
              <w:t>支出</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162.64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162.64</w:t>
            </w:r>
          </w:p>
        </w:tc>
      </w:tr>
      <w:tr w:rsidR="0001335F" w:rsidTr="0099752F">
        <w:tc>
          <w:tcPr>
            <w:tcW w:w="959" w:type="dxa"/>
            <w:vAlign w:val="center"/>
          </w:tcPr>
          <w:p w:rsidR="0001335F" w:rsidRDefault="0001335F" w:rsidP="0001335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sidRPr="00255513">
              <w:rPr>
                <w:rFonts w:ascii="宋体" w:hAnsi="宋体" w:cs="宋体" w:hint="eastAsia"/>
                <w:kern w:val="0"/>
                <w:sz w:val="20"/>
              </w:rPr>
              <w:t>城乡社区</w:t>
            </w:r>
            <w:r>
              <w:rPr>
                <w:rFonts w:ascii="宋体" w:hAnsi="宋体" w:cs="宋体" w:hint="eastAsia"/>
                <w:kern w:val="0"/>
                <w:sz w:val="20"/>
              </w:rPr>
              <w:t>事务</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7,008.4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1556.64</w:t>
            </w: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5,451.77</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2120101</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行政运行</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1,556.64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1,556.64</w:t>
            </w: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2120102</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一般行政管理事务</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2,341.18</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2,341.18</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2120199</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w:t>
            </w:r>
            <w:r w:rsidRPr="00CF2739">
              <w:rPr>
                <w:rFonts w:asciiTheme="minorEastAsia" w:eastAsiaTheme="minorEastAsia" w:hAnsiTheme="minorEastAsia" w:cs="宋体" w:hint="eastAsia"/>
                <w:kern w:val="0"/>
                <w:sz w:val="20"/>
              </w:rPr>
              <w:t>城乡社区</w:t>
            </w:r>
            <w:r>
              <w:rPr>
                <w:rFonts w:asciiTheme="minorEastAsia" w:eastAsiaTheme="minorEastAsia" w:hAnsiTheme="minorEastAsia" w:cs="宋体" w:hint="eastAsia"/>
                <w:kern w:val="0"/>
                <w:sz w:val="20"/>
              </w:rPr>
              <w:t>管理事务</w:t>
            </w:r>
            <w:r w:rsidRPr="00CF2739">
              <w:rPr>
                <w:rFonts w:asciiTheme="minorEastAsia" w:eastAsiaTheme="minorEastAsia" w:hAnsiTheme="minorEastAsia" w:cs="宋体" w:hint="eastAsia"/>
                <w:kern w:val="0"/>
                <w:sz w:val="20"/>
              </w:rPr>
              <w:t>支出</w:t>
            </w:r>
          </w:p>
        </w:tc>
        <w:tc>
          <w:tcPr>
            <w:tcW w:w="1417" w:type="dxa"/>
            <w:vAlign w:val="center"/>
          </w:tcPr>
          <w:p w:rsidR="0001335F" w:rsidRPr="00E2088E"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935.03</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935.03</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2120399</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其他城乡社区公共设施支出</w:t>
            </w:r>
          </w:p>
        </w:tc>
        <w:tc>
          <w:tcPr>
            <w:tcW w:w="1417" w:type="dxa"/>
            <w:vAlign w:val="center"/>
          </w:tcPr>
          <w:p w:rsidR="0001335F" w:rsidRPr="00E2088E"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408.61</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408.61</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2120501</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城乡社区环境卫生</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1,299.4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1,299.4</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2129999</w:t>
            </w:r>
          </w:p>
        </w:tc>
        <w:tc>
          <w:tcPr>
            <w:tcW w:w="2835" w:type="dxa"/>
            <w:vAlign w:val="center"/>
          </w:tcPr>
          <w:p w:rsidR="0001335F" w:rsidRPr="00CF2739"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其他城乡社区支出</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467.54</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467.54</w:t>
            </w:r>
          </w:p>
        </w:tc>
      </w:tr>
      <w:tr w:rsidR="0001335F" w:rsidTr="0099752F">
        <w:tc>
          <w:tcPr>
            <w:tcW w:w="959" w:type="dxa"/>
            <w:vAlign w:val="center"/>
          </w:tcPr>
          <w:p w:rsidR="0001335F" w:rsidRDefault="0001335F" w:rsidP="0001335F">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215</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sidRPr="00255513">
              <w:rPr>
                <w:rFonts w:ascii="宋体" w:hAnsi="宋体" w:cs="宋体" w:hint="eastAsia"/>
                <w:kern w:val="0"/>
                <w:sz w:val="20"/>
              </w:rPr>
              <w:t>资源勘探电力信息等</w:t>
            </w:r>
            <w:r>
              <w:rPr>
                <w:rFonts w:ascii="宋体" w:hAnsi="宋体" w:cs="宋体" w:hint="eastAsia"/>
                <w:kern w:val="0"/>
                <w:sz w:val="20"/>
              </w:rPr>
              <w:t>事务</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104.47</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104.47</w:t>
            </w:r>
          </w:p>
        </w:tc>
      </w:tr>
      <w:tr w:rsidR="0001335F" w:rsidTr="0099752F">
        <w:tc>
          <w:tcPr>
            <w:tcW w:w="959"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2150699</w:t>
            </w:r>
          </w:p>
        </w:tc>
        <w:tc>
          <w:tcPr>
            <w:tcW w:w="283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其他安全生产监管支出</w:t>
            </w:r>
          </w:p>
        </w:tc>
        <w:tc>
          <w:tcPr>
            <w:tcW w:w="1417"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104.47</w:t>
            </w:r>
          </w:p>
        </w:tc>
        <w:tc>
          <w:tcPr>
            <w:tcW w:w="1606" w:type="dxa"/>
            <w:vAlign w:val="center"/>
          </w:tcPr>
          <w:p w:rsidR="0001335F" w:rsidRDefault="0001335F" w:rsidP="00FB0428">
            <w:pPr>
              <w:widowControl/>
              <w:jc w:val="center"/>
              <w:rPr>
                <w:rFonts w:asciiTheme="minorEastAsia" w:eastAsiaTheme="minorEastAsia" w:hAnsiTheme="minorEastAsia" w:cs="宋体"/>
                <w:kern w:val="0"/>
                <w:sz w:val="20"/>
              </w:rPr>
            </w:pPr>
          </w:p>
        </w:tc>
        <w:tc>
          <w:tcPr>
            <w:tcW w:w="1705" w:type="dxa"/>
            <w:vAlign w:val="center"/>
          </w:tcPr>
          <w:p w:rsidR="0001335F" w:rsidRDefault="0001335F"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104.47</w:t>
            </w:r>
          </w:p>
        </w:tc>
      </w:tr>
    </w:tbl>
    <w:p w:rsidR="0078273C" w:rsidRDefault="0078273C" w:rsidP="0078273C">
      <w:r>
        <w:rPr>
          <w:rFonts w:hint="eastAsia"/>
        </w:rPr>
        <w:t>注：本表反映部门本年度公共预算财政拨款实际支出情况。</w:t>
      </w:r>
    </w:p>
    <w:p w:rsidR="0078273C" w:rsidRDefault="0078273C" w:rsidP="0078273C">
      <w:r>
        <w:rPr>
          <w:rFonts w:hint="eastAsia"/>
        </w:rPr>
        <w:t>一栏</w:t>
      </w:r>
      <w:r>
        <w:rPr>
          <w:rFonts w:hint="eastAsia"/>
        </w:rPr>
        <w:t>=</w:t>
      </w:r>
      <w:r>
        <w:rPr>
          <w:rFonts w:hint="eastAsia"/>
        </w:rPr>
        <w:t>（</w:t>
      </w:r>
      <w:r>
        <w:rPr>
          <w:rFonts w:hint="eastAsia"/>
        </w:rPr>
        <w:t>2+3</w:t>
      </w:r>
      <w:r>
        <w:rPr>
          <w:rFonts w:hint="eastAsia"/>
        </w:rPr>
        <w:t>）栏。</w:t>
      </w:r>
    </w:p>
    <w:p w:rsidR="0078273C" w:rsidRDefault="0078273C" w:rsidP="0078273C">
      <w:pPr>
        <w:widowControl/>
        <w:jc w:val="left"/>
      </w:pPr>
    </w:p>
    <w:p w:rsidR="0078273C" w:rsidRDefault="0078273C" w:rsidP="0078273C">
      <w:pPr>
        <w:widowControl/>
        <w:jc w:val="center"/>
        <w:rPr>
          <w:rFonts w:ascii="仿宋_GB2312" w:eastAsia="仿宋_GB2312" w:hAnsiTheme="minorEastAsia" w:cs="宋体"/>
          <w:kern w:val="0"/>
          <w:sz w:val="32"/>
          <w:szCs w:val="32"/>
        </w:rPr>
      </w:pPr>
    </w:p>
    <w:p w:rsidR="0078273C" w:rsidRPr="00DE0273" w:rsidRDefault="0078273C" w:rsidP="0078273C">
      <w:pPr>
        <w:widowControl/>
        <w:jc w:val="center"/>
        <w:rPr>
          <w:b/>
        </w:rPr>
      </w:pPr>
      <w:r w:rsidRPr="00DE0273">
        <w:rPr>
          <w:rFonts w:ascii="仿宋_GB2312" w:eastAsia="仿宋_GB2312" w:hAnsiTheme="minorEastAsia" w:cs="宋体" w:hint="eastAsia"/>
          <w:b/>
          <w:kern w:val="0"/>
          <w:sz w:val="32"/>
          <w:szCs w:val="32"/>
        </w:rPr>
        <w:t>一般公共预算财政拨款基本支出决算表</w:t>
      </w:r>
    </w:p>
    <w:p w:rsidR="0078273C" w:rsidRPr="002A75B5" w:rsidRDefault="0078273C" w:rsidP="0078273C">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06</w:t>
      </w:r>
      <w:r w:rsidRPr="002A75B5">
        <w:rPr>
          <w:rFonts w:asciiTheme="minorEastAsia" w:eastAsiaTheme="minorEastAsia" w:hAnsiTheme="minorEastAsia" w:cs="宋体" w:hint="eastAsia"/>
          <w:kern w:val="0"/>
          <w:sz w:val="20"/>
        </w:rPr>
        <w:t>表</w:t>
      </w:r>
    </w:p>
    <w:p w:rsidR="0078273C" w:rsidRDefault="0078273C" w:rsidP="0078273C">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Pr>
          <w:rFonts w:asciiTheme="minorEastAsia" w:eastAsiaTheme="minorEastAsia" w:hAnsiTheme="minorEastAsia" w:cs="宋体" w:hint="eastAsia"/>
          <w:color w:val="000000"/>
          <w:kern w:val="0"/>
          <w:sz w:val="20"/>
        </w:rPr>
        <w:t>华富街道办事处</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firstRow="1" w:lastRow="0" w:firstColumn="1" w:lastColumn="0" w:noHBand="0" w:noVBand="1"/>
      </w:tblPr>
      <w:tblGrid>
        <w:gridCol w:w="1242"/>
        <w:gridCol w:w="2127"/>
        <w:gridCol w:w="1984"/>
        <w:gridCol w:w="1464"/>
        <w:gridCol w:w="1705"/>
      </w:tblGrid>
      <w:tr w:rsidR="0078273C" w:rsidTr="00D47846">
        <w:tc>
          <w:tcPr>
            <w:tcW w:w="3369"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984"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本年支出合计</w:t>
            </w:r>
          </w:p>
        </w:tc>
        <w:tc>
          <w:tcPr>
            <w:tcW w:w="1464"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人员经费</w:t>
            </w:r>
          </w:p>
        </w:tc>
        <w:tc>
          <w:tcPr>
            <w:tcW w:w="1705" w:type="dxa"/>
            <w:vMerge w:val="restart"/>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公用经费</w:t>
            </w:r>
          </w:p>
        </w:tc>
      </w:tr>
      <w:tr w:rsidR="0078273C" w:rsidTr="00D47846">
        <w:tc>
          <w:tcPr>
            <w:tcW w:w="124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经济分类科目编码</w:t>
            </w:r>
          </w:p>
        </w:tc>
        <w:tc>
          <w:tcPr>
            <w:tcW w:w="2127"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984"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464"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705" w:type="dxa"/>
            <w:vMerge/>
            <w:vAlign w:val="center"/>
          </w:tcPr>
          <w:p w:rsidR="0078273C" w:rsidRDefault="0078273C" w:rsidP="00FB0428">
            <w:pPr>
              <w:widowControl/>
              <w:jc w:val="center"/>
              <w:rPr>
                <w:rFonts w:asciiTheme="minorEastAsia" w:eastAsiaTheme="minorEastAsia" w:hAnsiTheme="minorEastAsia" w:cs="宋体"/>
                <w:kern w:val="0"/>
                <w:sz w:val="20"/>
              </w:rPr>
            </w:pPr>
          </w:p>
        </w:tc>
      </w:tr>
      <w:tr w:rsidR="0078273C" w:rsidTr="00D47846">
        <w:tc>
          <w:tcPr>
            <w:tcW w:w="3369"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984"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464"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78273C" w:rsidTr="00D47846">
        <w:tc>
          <w:tcPr>
            <w:tcW w:w="3369"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984" w:type="dxa"/>
            <w:vAlign w:val="center"/>
          </w:tcPr>
          <w:p w:rsidR="0078273C" w:rsidRDefault="00457464"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1,809.76</w:t>
            </w:r>
          </w:p>
        </w:tc>
        <w:tc>
          <w:tcPr>
            <w:tcW w:w="1464" w:type="dxa"/>
            <w:vAlign w:val="center"/>
          </w:tcPr>
          <w:p w:rsidR="0078273C" w:rsidRDefault="00457464"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1,808.9</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0.85</w:t>
            </w:r>
          </w:p>
        </w:tc>
      </w:tr>
      <w:tr w:rsidR="0078273C" w:rsidTr="00D47846">
        <w:tc>
          <w:tcPr>
            <w:tcW w:w="1242"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w:t>
            </w:r>
          </w:p>
        </w:tc>
        <w:tc>
          <w:tcPr>
            <w:tcW w:w="2127"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工资和福利支出</w:t>
            </w:r>
          </w:p>
        </w:tc>
        <w:tc>
          <w:tcPr>
            <w:tcW w:w="1984" w:type="dxa"/>
            <w:vAlign w:val="center"/>
          </w:tcPr>
          <w:p w:rsidR="0078273C" w:rsidRDefault="00C70B2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r w:rsidR="00F84F0E">
              <w:rPr>
                <w:rFonts w:asciiTheme="minorEastAsia" w:eastAsiaTheme="minorEastAsia" w:hAnsiTheme="minorEastAsia" w:cs="宋体" w:hint="eastAsia"/>
                <w:kern w:val="0"/>
                <w:sz w:val="20"/>
              </w:rPr>
              <w:t>,</w:t>
            </w:r>
            <w:r>
              <w:rPr>
                <w:rFonts w:asciiTheme="minorEastAsia" w:eastAsiaTheme="minorEastAsia" w:hAnsiTheme="minorEastAsia" w:cs="宋体" w:hint="eastAsia"/>
                <w:kern w:val="0"/>
                <w:sz w:val="20"/>
              </w:rPr>
              <w:t>193.70</w:t>
            </w:r>
          </w:p>
        </w:tc>
        <w:tc>
          <w:tcPr>
            <w:tcW w:w="1464"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1,193.70</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p>
        </w:tc>
      </w:tr>
      <w:tr w:rsidR="0078273C" w:rsidTr="00D47846">
        <w:tc>
          <w:tcPr>
            <w:tcW w:w="1242"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w:t>
            </w:r>
          </w:p>
        </w:tc>
        <w:tc>
          <w:tcPr>
            <w:tcW w:w="2127"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商品和服务支出</w:t>
            </w:r>
          </w:p>
        </w:tc>
        <w:tc>
          <w:tcPr>
            <w:tcW w:w="1984" w:type="dxa"/>
            <w:vAlign w:val="center"/>
          </w:tcPr>
          <w:p w:rsidR="0078273C" w:rsidRDefault="00C70B2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0.85</w:t>
            </w:r>
          </w:p>
        </w:tc>
        <w:tc>
          <w:tcPr>
            <w:tcW w:w="1464" w:type="dxa"/>
            <w:vAlign w:val="center"/>
          </w:tcPr>
          <w:p w:rsidR="0078273C" w:rsidRDefault="0078273C" w:rsidP="00FB0428">
            <w:pPr>
              <w:widowControl/>
              <w:jc w:val="center"/>
              <w:rPr>
                <w:rFonts w:asciiTheme="minorEastAsia" w:eastAsiaTheme="minorEastAsia" w:hAnsiTheme="minorEastAsia" w:cs="宋体"/>
                <w:kern w:val="0"/>
                <w:sz w:val="20"/>
              </w:rPr>
            </w:pPr>
          </w:p>
        </w:tc>
        <w:tc>
          <w:tcPr>
            <w:tcW w:w="1705"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0.85</w:t>
            </w:r>
          </w:p>
        </w:tc>
      </w:tr>
      <w:tr w:rsidR="0078273C" w:rsidTr="00D47846">
        <w:tc>
          <w:tcPr>
            <w:tcW w:w="1242"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w:t>
            </w:r>
          </w:p>
        </w:tc>
        <w:tc>
          <w:tcPr>
            <w:tcW w:w="2127" w:type="dxa"/>
            <w:vAlign w:val="center"/>
          </w:tcPr>
          <w:p w:rsidR="0078273C" w:rsidRDefault="00D47846"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对个人和家庭的补助</w:t>
            </w:r>
          </w:p>
        </w:tc>
        <w:tc>
          <w:tcPr>
            <w:tcW w:w="1984" w:type="dxa"/>
            <w:vAlign w:val="center"/>
          </w:tcPr>
          <w:p w:rsidR="0078273C" w:rsidRDefault="00457464"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615.2</w:t>
            </w:r>
          </w:p>
        </w:tc>
        <w:tc>
          <w:tcPr>
            <w:tcW w:w="1464" w:type="dxa"/>
            <w:vAlign w:val="center"/>
          </w:tcPr>
          <w:p w:rsidR="0078273C" w:rsidRDefault="00457464"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615.2</w:t>
            </w:r>
          </w:p>
        </w:tc>
        <w:tc>
          <w:tcPr>
            <w:tcW w:w="1705" w:type="dxa"/>
            <w:vAlign w:val="center"/>
          </w:tcPr>
          <w:p w:rsidR="0078273C" w:rsidRDefault="0078273C" w:rsidP="00FB0428">
            <w:pPr>
              <w:widowControl/>
              <w:jc w:val="center"/>
              <w:rPr>
                <w:rFonts w:asciiTheme="minorEastAsia" w:eastAsiaTheme="minorEastAsia" w:hAnsiTheme="minorEastAsia" w:cs="宋体"/>
                <w:kern w:val="0"/>
                <w:sz w:val="20"/>
              </w:rPr>
            </w:pPr>
          </w:p>
        </w:tc>
      </w:tr>
    </w:tbl>
    <w:p w:rsidR="0078273C" w:rsidRDefault="0078273C" w:rsidP="0078273C">
      <w:r>
        <w:rPr>
          <w:rFonts w:hint="eastAsia"/>
        </w:rPr>
        <w:t>注：本表反映部门本年度一般公共预算财政拨款基本支出明细情况。</w:t>
      </w:r>
    </w:p>
    <w:p w:rsidR="0078273C" w:rsidRDefault="0078273C" w:rsidP="0078273C">
      <w:pPr>
        <w:widowControl/>
        <w:jc w:val="left"/>
        <w:sectPr w:rsidR="0078273C" w:rsidSect="0065554D">
          <w:pgSz w:w="11906" w:h="16838"/>
          <w:pgMar w:top="1440" w:right="1800" w:bottom="1440" w:left="1800" w:header="851" w:footer="992" w:gutter="0"/>
          <w:cols w:space="425"/>
          <w:docGrid w:type="lines" w:linePitch="312"/>
        </w:sectPr>
      </w:pPr>
    </w:p>
    <w:p w:rsidR="0078273C" w:rsidRPr="00DE0273" w:rsidRDefault="0078273C" w:rsidP="0078273C">
      <w:pPr>
        <w:widowControl/>
        <w:jc w:val="center"/>
        <w:rPr>
          <w:rFonts w:ascii="仿宋_GB2312" w:eastAsia="仿宋_GB2312" w:hAnsiTheme="minorEastAsia" w:cs="宋体"/>
          <w:b/>
          <w:kern w:val="0"/>
          <w:sz w:val="32"/>
          <w:szCs w:val="32"/>
        </w:rPr>
      </w:pPr>
      <w:r w:rsidRPr="00DE0273">
        <w:rPr>
          <w:rFonts w:ascii="仿宋_GB2312" w:eastAsia="仿宋_GB2312" w:hAnsiTheme="minorEastAsia" w:cs="宋体" w:hint="eastAsia"/>
          <w:b/>
          <w:kern w:val="0"/>
          <w:sz w:val="32"/>
          <w:szCs w:val="32"/>
        </w:rPr>
        <w:lastRenderedPageBreak/>
        <w:t>一般公共预算财政拨款“三公”经费支出决算表</w:t>
      </w:r>
    </w:p>
    <w:p w:rsidR="0078273C" w:rsidRPr="00EB1668" w:rsidRDefault="0078273C" w:rsidP="0078273C">
      <w:pPr>
        <w:widowControl/>
        <w:jc w:val="center"/>
        <w:rPr>
          <w:rFonts w:ascii="仿宋_GB2312" w:eastAsia="仿宋_GB2312" w:hAnsiTheme="minorEastAsia" w:cs="宋体"/>
          <w:kern w:val="0"/>
          <w:sz w:val="32"/>
          <w:szCs w:val="32"/>
        </w:rPr>
      </w:pPr>
    </w:p>
    <w:p w:rsidR="0078273C" w:rsidRPr="002A75B5" w:rsidRDefault="0078273C" w:rsidP="0078273C">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07</w:t>
      </w:r>
      <w:r w:rsidRPr="002A75B5">
        <w:rPr>
          <w:rFonts w:asciiTheme="minorEastAsia" w:eastAsiaTheme="minorEastAsia" w:hAnsiTheme="minorEastAsia" w:cs="宋体" w:hint="eastAsia"/>
          <w:kern w:val="0"/>
          <w:sz w:val="20"/>
        </w:rPr>
        <w:t>表</w:t>
      </w:r>
    </w:p>
    <w:p w:rsidR="0078273C" w:rsidRDefault="0078273C" w:rsidP="0078273C">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Pr>
          <w:rFonts w:asciiTheme="minorEastAsia" w:eastAsiaTheme="minorEastAsia" w:hAnsiTheme="minorEastAsia" w:cs="宋体" w:hint="eastAsia"/>
          <w:color w:val="000000"/>
          <w:kern w:val="0"/>
          <w:sz w:val="20"/>
        </w:rPr>
        <w:t>：</w:t>
      </w:r>
      <w:r w:rsidRPr="002A75B5">
        <w:rPr>
          <w:rFonts w:asciiTheme="minorEastAsia" w:eastAsiaTheme="minorEastAsia" w:hAnsiTheme="minorEastAsia" w:cs="宋体" w:hint="eastAsia"/>
          <w:color w:val="000000"/>
          <w:kern w:val="0"/>
          <w:sz w:val="20"/>
        </w:rPr>
        <w:t>福田区</w:t>
      </w:r>
      <w:r>
        <w:rPr>
          <w:rFonts w:asciiTheme="minorEastAsia" w:eastAsiaTheme="minorEastAsia" w:hAnsiTheme="minorEastAsia" w:cs="宋体" w:hint="eastAsia"/>
          <w:color w:val="000000"/>
          <w:kern w:val="0"/>
          <w:sz w:val="20"/>
        </w:rPr>
        <w:t>华富街道办事处</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ook w:val="04A0" w:firstRow="1" w:lastRow="0" w:firstColumn="1" w:lastColumn="0" w:noHBand="0" w:noVBand="1"/>
      </w:tblPr>
      <w:tblGrid>
        <w:gridCol w:w="682"/>
        <w:gridCol w:w="849"/>
        <w:gridCol w:w="694"/>
        <w:gridCol w:w="897"/>
        <w:gridCol w:w="817"/>
        <w:gridCol w:w="834"/>
        <w:gridCol w:w="689"/>
        <w:gridCol w:w="849"/>
        <w:gridCol w:w="808"/>
        <w:gridCol w:w="871"/>
        <w:gridCol w:w="872"/>
        <w:gridCol w:w="920"/>
      </w:tblGrid>
      <w:tr w:rsidR="0078273C" w:rsidTr="00FB0428">
        <w:tc>
          <w:tcPr>
            <w:tcW w:w="4754" w:type="dxa"/>
            <w:gridSpan w:val="6"/>
            <w:vAlign w:val="center"/>
          </w:tcPr>
          <w:p w:rsidR="0078273C" w:rsidRDefault="0078273C" w:rsidP="00FB0428">
            <w:pPr>
              <w:jc w:val="center"/>
            </w:pPr>
            <w:r>
              <w:rPr>
                <w:rFonts w:hint="eastAsia"/>
              </w:rPr>
              <w:t>2014</w:t>
            </w:r>
            <w:r>
              <w:rPr>
                <w:rFonts w:hint="eastAsia"/>
              </w:rPr>
              <w:t>年度预算数</w:t>
            </w:r>
          </w:p>
        </w:tc>
        <w:tc>
          <w:tcPr>
            <w:tcW w:w="5028" w:type="dxa"/>
            <w:gridSpan w:val="6"/>
            <w:vAlign w:val="center"/>
          </w:tcPr>
          <w:p w:rsidR="0078273C" w:rsidRDefault="0078273C" w:rsidP="00FB0428">
            <w:pPr>
              <w:jc w:val="center"/>
            </w:pPr>
            <w:r>
              <w:rPr>
                <w:rFonts w:hint="eastAsia"/>
              </w:rPr>
              <w:t>2014</w:t>
            </w:r>
            <w:r>
              <w:rPr>
                <w:rFonts w:hint="eastAsia"/>
              </w:rPr>
              <w:t>年度决算数</w:t>
            </w:r>
          </w:p>
        </w:tc>
      </w:tr>
      <w:tr w:rsidR="0078273C" w:rsidTr="00FB0428">
        <w:tc>
          <w:tcPr>
            <w:tcW w:w="426" w:type="dxa"/>
            <w:vMerge w:val="restart"/>
          </w:tcPr>
          <w:p w:rsidR="0078273C" w:rsidRDefault="0078273C" w:rsidP="00FB0428">
            <w:r>
              <w:rPr>
                <w:rFonts w:hint="eastAsia"/>
              </w:rPr>
              <w:t>合计</w:t>
            </w:r>
          </w:p>
        </w:tc>
        <w:tc>
          <w:tcPr>
            <w:tcW w:w="849" w:type="dxa"/>
            <w:vMerge w:val="restart"/>
            <w:vAlign w:val="center"/>
          </w:tcPr>
          <w:p w:rsidR="0078273C" w:rsidRDefault="0078273C" w:rsidP="00FB0428">
            <w:pPr>
              <w:jc w:val="center"/>
            </w:pPr>
            <w:r>
              <w:rPr>
                <w:rFonts w:hint="eastAsia"/>
              </w:rPr>
              <w:t>因公出国（境）费</w:t>
            </w:r>
          </w:p>
        </w:tc>
        <w:tc>
          <w:tcPr>
            <w:tcW w:w="2553" w:type="dxa"/>
            <w:gridSpan w:val="3"/>
            <w:vAlign w:val="center"/>
          </w:tcPr>
          <w:p w:rsidR="0078273C" w:rsidRDefault="0078273C" w:rsidP="00FB0428">
            <w:pPr>
              <w:jc w:val="center"/>
            </w:pPr>
            <w:r>
              <w:rPr>
                <w:rFonts w:hint="eastAsia"/>
              </w:rPr>
              <w:t>公务用车购置及运行费</w:t>
            </w:r>
          </w:p>
        </w:tc>
        <w:tc>
          <w:tcPr>
            <w:tcW w:w="926" w:type="dxa"/>
            <w:vMerge w:val="restart"/>
            <w:vAlign w:val="center"/>
          </w:tcPr>
          <w:p w:rsidR="0078273C" w:rsidRDefault="0078273C" w:rsidP="00FB0428">
            <w:pPr>
              <w:jc w:val="center"/>
            </w:pPr>
            <w:r>
              <w:rPr>
                <w:rFonts w:hint="eastAsia"/>
              </w:rPr>
              <w:t>公务接待费</w:t>
            </w:r>
          </w:p>
        </w:tc>
        <w:tc>
          <w:tcPr>
            <w:tcW w:w="426" w:type="dxa"/>
            <w:vMerge w:val="restart"/>
            <w:vAlign w:val="center"/>
          </w:tcPr>
          <w:p w:rsidR="0078273C" w:rsidRDefault="0078273C" w:rsidP="00FB0428">
            <w:pPr>
              <w:jc w:val="center"/>
            </w:pPr>
            <w:r>
              <w:rPr>
                <w:rFonts w:hint="eastAsia"/>
              </w:rPr>
              <w:t>合计</w:t>
            </w:r>
          </w:p>
        </w:tc>
        <w:tc>
          <w:tcPr>
            <w:tcW w:w="850" w:type="dxa"/>
            <w:vMerge w:val="restart"/>
            <w:vAlign w:val="center"/>
          </w:tcPr>
          <w:p w:rsidR="0078273C" w:rsidRDefault="0078273C" w:rsidP="00FB0428">
            <w:pPr>
              <w:jc w:val="center"/>
            </w:pPr>
            <w:r>
              <w:rPr>
                <w:rFonts w:hint="eastAsia"/>
              </w:rPr>
              <w:t>因公出国（境）费</w:t>
            </w:r>
          </w:p>
        </w:tc>
        <w:tc>
          <w:tcPr>
            <w:tcW w:w="2720" w:type="dxa"/>
            <w:gridSpan w:val="3"/>
            <w:vAlign w:val="center"/>
          </w:tcPr>
          <w:p w:rsidR="0078273C" w:rsidRDefault="0078273C" w:rsidP="00FB0428">
            <w:pPr>
              <w:jc w:val="center"/>
            </w:pPr>
            <w:r>
              <w:rPr>
                <w:rFonts w:hint="eastAsia"/>
              </w:rPr>
              <w:t>公务用车购置及运行费</w:t>
            </w:r>
          </w:p>
        </w:tc>
        <w:tc>
          <w:tcPr>
            <w:tcW w:w="1032" w:type="dxa"/>
            <w:vMerge w:val="restart"/>
            <w:vAlign w:val="center"/>
          </w:tcPr>
          <w:p w:rsidR="0078273C" w:rsidRDefault="0078273C" w:rsidP="00FB0428">
            <w:pPr>
              <w:jc w:val="center"/>
            </w:pPr>
            <w:r>
              <w:rPr>
                <w:rFonts w:hint="eastAsia"/>
              </w:rPr>
              <w:t>公务接待费</w:t>
            </w:r>
          </w:p>
        </w:tc>
      </w:tr>
      <w:tr w:rsidR="0078273C" w:rsidTr="00FB0428">
        <w:tc>
          <w:tcPr>
            <w:tcW w:w="426" w:type="dxa"/>
            <w:vMerge/>
          </w:tcPr>
          <w:p w:rsidR="0078273C" w:rsidRDefault="0078273C" w:rsidP="00FB0428"/>
        </w:tc>
        <w:tc>
          <w:tcPr>
            <w:tcW w:w="849" w:type="dxa"/>
            <w:vMerge/>
            <w:vAlign w:val="center"/>
          </w:tcPr>
          <w:p w:rsidR="0078273C" w:rsidRDefault="0078273C" w:rsidP="00FB0428">
            <w:pPr>
              <w:jc w:val="center"/>
            </w:pPr>
          </w:p>
        </w:tc>
        <w:tc>
          <w:tcPr>
            <w:tcW w:w="699" w:type="dxa"/>
            <w:vAlign w:val="center"/>
          </w:tcPr>
          <w:p w:rsidR="0078273C" w:rsidRDefault="0078273C" w:rsidP="00FB0428">
            <w:pPr>
              <w:jc w:val="center"/>
            </w:pPr>
            <w:r>
              <w:rPr>
                <w:rFonts w:hint="eastAsia"/>
              </w:rPr>
              <w:t>小计</w:t>
            </w:r>
          </w:p>
        </w:tc>
        <w:tc>
          <w:tcPr>
            <w:tcW w:w="1004" w:type="dxa"/>
            <w:vAlign w:val="center"/>
          </w:tcPr>
          <w:p w:rsidR="0078273C" w:rsidRDefault="0078273C" w:rsidP="00FB0428">
            <w:pPr>
              <w:jc w:val="center"/>
            </w:pPr>
            <w:r>
              <w:rPr>
                <w:rFonts w:hint="eastAsia"/>
              </w:rPr>
              <w:t>公务用车购置费</w:t>
            </w:r>
          </w:p>
        </w:tc>
        <w:tc>
          <w:tcPr>
            <w:tcW w:w="850" w:type="dxa"/>
            <w:vAlign w:val="center"/>
          </w:tcPr>
          <w:p w:rsidR="0078273C" w:rsidRDefault="0078273C" w:rsidP="00FB0428">
            <w:pPr>
              <w:jc w:val="center"/>
            </w:pPr>
            <w:r>
              <w:rPr>
                <w:rFonts w:hint="eastAsia"/>
              </w:rPr>
              <w:t>公务用车运行费</w:t>
            </w:r>
          </w:p>
        </w:tc>
        <w:tc>
          <w:tcPr>
            <w:tcW w:w="926" w:type="dxa"/>
            <w:vMerge/>
            <w:vAlign w:val="center"/>
          </w:tcPr>
          <w:p w:rsidR="0078273C" w:rsidRDefault="0078273C" w:rsidP="00FB0428">
            <w:pPr>
              <w:jc w:val="center"/>
            </w:pPr>
          </w:p>
        </w:tc>
        <w:tc>
          <w:tcPr>
            <w:tcW w:w="426" w:type="dxa"/>
            <w:vMerge/>
            <w:vAlign w:val="center"/>
          </w:tcPr>
          <w:p w:rsidR="0078273C" w:rsidRDefault="0078273C" w:rsidP="00FB0428">
            <w:pPr>
              <w:jc w:val="center"/>
            </w:pPr>
          </w:p>
        </w:tc>
        <w:tc>
          <w:tcPr>
            <w:tcW w:w="850" w:type="dxa"/>
            <w:vMerge/>
            <w:vAlign w:val="center"/>
          </w:tcPr>
          <w:p w:rsidR="0078273C" w:rsidRDefault="0078273C" w:rsidP="00FB0428">
            <w:pPr>
              <w:jc w:val="center"/>
            </w:pPr>
          </w:p>
        </w:tc>
        <w:tc>
          <w:tcPr>
            <w:tcW w:w="835" w:type="dxa"/>
            <w:vAlign w:val="center"/>
          </w:tcPr>
          <w:p w:rsidR="0078273C" w:rsidRDefault="0078273C" w:rsidP="00FB0428">
            <w:pPr>
              <w:jc w:val="center"/>
            </w:pPr>
            <w:r>
              <w:rPr>
                <w:rFonts w:hint="eastAsia"/>
              </w:rPr>
              <w:t>小计</w:t>
            </w:r>
          </w:p>
        </w:tc>
        <w:tc>
          <w:tcPr>
            <w:tcW w:w="972" w:type="dxa"/>
            <w:vAlign w:val="center"/>
          </w:tcPr>
          <w:p w:rsidR="0078273C" w:rsidRDefault="0078273C" w:rsidP="00FB0428">
            <w:pPr>
              <w:jc w:val="center"/>
            </w:pPr>
            <w:r>
              <w:rPr>
                <w:rFonts w:hint="eastAsia"/>
              </w:rPr>
              <w:t>公务用车购置费</w:t>
            </w:r>
          </w:p>
        </w:tc>
        <w:tc>
          <w:tcPr>
            <w:tcW w:w="913" w:type="dxa"/>
            <w:vAlign w:val="center"/>
          </w:tcPr>
          <w:p w:rsidR="0078273C" w:rsidRDefault="0078273C" w:rsidP="00FB0428">
            <w:pPr>
              <w:jc w:val="center"/>
            </w:pPr>
            <w:r>
              <w:rPr>
                <w:rFonts w:hint="eastAsia"/>
              </w:rPr>
              <w:t>公务用车运行费</w:t>
            </w:r>
          </w:p>
        </w:tc>
        <w:tc>
          <w:tcPr>
            <w:tcW w:w="1032" w:type="dxa"/>
            <w:vMerge/>
            <w:vAlign w:val="center"/>
          </w:tcPr>
          <w:p w:rsidR="0078273C" w:rsidRDefault="0078273C" w:rsidP="00FB0428">
            <w:pPr>
              <w:jc w:val="center"/>
            </w:pPr>
          </w:p>
        </w:tc>
      </w:tr>
      <w:tr w:rsidR="0078273C" w:rsidTr="00FB0428">
        <w:tc>
          <w:tcPr>
            <w:tcW w:w="426" w:type="dxa"/>
          </w:tcPr>
          <w:p w:rsidR="0078273C" w:rsidRDefault="0078273C" w:rsidP="00CD5A79">
            <w:pPr>
              <w:jc w:val="center"/>
            </w:pPr>
            <w:r>
              <w:rPr>
                <w:rFonts w:hint="eastAsia"/>
              </w:rPr>
              <w:t>1</w:t>
            </w:r>
          </w:p>
        </w:tc>
        <w:tc>
          <w:tcPr>
            <w:tcW w:w="849" w:type="dxa"/>
            <w:vAlign w:val="center"/>
          </w:tcPr>
          <w:p w:rsidR="0078273C" w:rsidRDefault="0078273C" w:rsidP="00CD5A79">
            <w:pPr>
              <w:jc w:val="center"/>
            </w:pPr>
            <w:r>
              <w:rPr>
                <w:rFonts w:hint="eastAsia"/>
              </w:rPr>
              <w:t>2</w:t>
            </w:r>
          </w:p>
        </w:tc>
        <w:tc>
          <w:tcPr>
            <w:tcW w:w="699" w:type="dxa"/>
            <w:vAlign w:val="center"/>
          </w:tcPr>
          <w:p w:rsidR="0078273C" w:rsidRDefault="0078273C" w:rsidP="00CD5A79">
            <w:pPr>
              <w:jc w:val="center"/>
            </w:pPr>
            <w:r>
              <w:rPr>
                <w:rFonts w:hint="eastAsia"/>
              </w:rPr>
              <w:t>3</w:t>
            </w:r>
          </w:p>
        </w:tc>
        <w:tc>
          <w:tcPr>
            <w:tcW w:w="1004" w:type="dxa"/>
            <w:vAlign w:val="center"/>
          </w:tcPr>
          <w:p w:rsidR="0078273C" w:rsidRDefault="0078273C" w:rsidP="00CD5A79">
            <w:pPr>
              <w:jc w:val="center"/>
            </w:pPr>
            <w:r>
              <w:rPr>
                <w:rFonts w:hint="eastAsia"/>
              </w:rPr>
              <w:t>4</w:t>
            </w:r>
          </w:p>
        </w:tc>
        <w:tc>
          <w:tcPr>
            <w:tcW w:w="850" w:type="dxa"/>
            <w:vAlign w:val="center"/>
          </w:tcPr>
          <w:p w:rsidR="0078273C" w:rsidRDefault="0078273C" w:rsidP="00CD5A79">
            <w:pPr>
              <w:jc w:val="center"/>
            </w:pPr>
            <w:r>
              <w:rPr>
                <w:rFonts w:hint="eastAsia"/>
              </w:rPr>
              <w:t>5</w:t>
            </w:r>
          </w:p>
        </w:tc>
        <w:tc>
          <w:tcPr>
            <w:tcW w:w="926" w:type="dxa"/>
            <w:vAlign w:val="center"/>
          </w:tcPr>
          <w:p w:rsidR="0078273C" w:rsidRDefault="0078273C" w:rsidP="00CD5A79">
            <w:pPr>
              <w:jc w:val="center"/>
            </w:pPr>
            <w:r>
              <w:rPr>
                <w:rFonts w:hint="eastAsia"/>
              </w:rPr>
              <w:t>6</w:t>
            </w:r>
          </w:p>
        </w:tc>
        <w:tc>
          <w:tcPr>
            <w:tcW w:w="426" w:type="dxa"/>
            <w:vAlign w:val="center"/>
          </w:tcPr>
          <w:p w:rsidR="0078273C" w:rsidRDefault="0078273C" w:rsidP="00CD5A79">
            <w:pPr>
              <w:jc w:val="center"/>
            </w:pPr>
            <w:r>
              <w:rPr>
                <w:rFonts w:hint="eastAsia"/>
              </w:rPr>
              <w:t>7</w:t>
            </w:r>
          </w:p>
        </w:tc>
        <w:tc>
          <w:tcPr>
            <w:tcW w:w="850" w:type="dxa"/>
            <w:vAlign w:val="center"/>
          </w:tcPr>
          <w:p w:rsidR="0078273C" w:rsidRDefault="0078273C" w:rsidP="00CD5A79">
            <w:pPr>
              <w:jc w:val="center"/>
            </w:pPr>
            <w:r>
              <w:rPr>
                <w:rFonts w:hint="eastAsia"/>
              </w:rPr>
              <w:t>8</w:t>
            </w:r>
          </w:p>
        </w:tc>
        <w:tc>
          <w:tcPr>
            <w:tcW w:w="835" w:type="dxa"/>
            <w:vAlign w:val="center"/>
          </w:tcPr>
          <w:p w:rsidR="0078273C" w:rsidRDefault="0078273C" w:rsidP="00CD5A79">
            <w:pPr>
              <w:jc w:val="center"/>
            </w:pPr>
            <w:r>
              <w:rPr>
                <w:rFonts w:hint="eastAsia"/>
              </w:rPr>
              <w:t>9</w:t>
            </w:r>
          </w:p>
        </w:tc>
        <w:tc>
          <w:tcPr>
            <w:tcW w:w="972" w:type="dxa"/>
            <w:vAlign w:val="center"/>
          </w:tcPr>
          <w:p w:rsidR="0078273C" w:rsidRDefault="0078273C" w:rsidP="00CD5A79">
            <w:pPr>
              <w:jc w:val="center"/>
            </w:pPr>
            <w:r>
              <w:rPr>
                <w:rFonts w:hint="eastAsia"/>
              </w:rPr>
              <w:t>10</w:t>
            </w:r>
          </w:p>
        </w:tc>
        <w:tc>
          <w:tcPr>
            <w:tcW w:w="913" w:type="dxa"/>
            <w:vAlign w:val="center"/>
          </w:tcPr>
          <w:p w:rsidR="0078273C" w:rsidRDefault="0078273C" w:rsidP="00CD5A79">
            <w:pPr>
              <w:jc w:val="center"/>
            </w:pPr>
            <w:r>
              <w:rPr>
                <w:rFonts w:hint="eastAsia"/>
              </w:rPr>
              <w:t>11</w:t>
            </w:r>
          </w:p>
        </w:tc>
        <w:tc>
          <w:tcPr>
            <w:tcW w:w="1032" w:type="dxa"/>
            <w:vAlign w:val="center"/>
          </w:tcPr>
          <w:p w:rsidR="0078273C" w:rsidRDefault="0078273C" w:rsidP="00CD5A79">
            <w:pPr>
              <w:jc w:val="center"/>
            </w:pPr>
            <w:r>
              <w:rPr>
                <w:rFonts w:hint="eastAsia"/>
              </w:rPr>
              <w:t>12</w:t>
            </w:r>
          </w:p>
        </w:tc>
      </w:tr>
      <w:tr w:rsidR="0078273C" w:rsidTr="00FB0428">
        <w:tc>
          <w:tcPr>
            <w:tcW w:w="426" w:type="dxa"/>
          </w:tcPr>
          <w:p w:rsidR="0078273C" w:rsidRDefault="002D72A5" w:rsidP="00FB0428">
            <w:r>
              <w:rPr>
                <w:rFonts w:hint="eastAsia"/>
              </w:rPr>
              <w:t>117.9</w:t>
            </w:r>
          </w:p>
        </w:tc>
        <w:tc>
          <w:tcPr>
            <w:tcW w:w="849" w:type="dxa"/>
            <w:vAlign w:val="center"/>
          </w:tcPr>
          <w:p w:rsidR="0078273C" w:rsidRDefault="0078273C" w:rsidP="00FB0428">
            <w:pPr>
              <w:jc w:val="center"/>
            </w:pPr>
          </w:p>
        </w:tc>
        <w:tc>
          <w:tcPr>
            <w:tcW w:w="699" w:type="dxa"/>
            <w:vAlign w:val="center"/>
          </w:tcPr>
          <w:p w:rsidR="0078273C" w:rsidRDefault="002D72A5" w:rsidP="00FB0428">
            <w:pPr>
              <w:jc w:val="center"/>
            </w:pPr>
            <w:r>
              <w:rPr>
                <w:rFonts w:hint="eastAsia"/>
              </w:rPr>
              <w:t>111.9</w:t>
            </w:r>
          </w:p>
        </w:tc>
        <w:tc>
          <w:tcPr>
            <w:tcW w:w="1004" w:type="dxa"/>
            <w:vAlign w:val="center"/>
          </w:tcPr>
          <w:p w:rsidR="0078273C" w:rsidRDefault="0078273C" w:rsidP="00FB0428">
            <w:pPr>
              <w:jc w:val="center"/>
            </w:pPr>
            <w:r>
              <w:rPr>
                <w:rFonts w:hint="eastAsia"/>
              </w:rPr>
              <w:t>0</w:t>
            </w:r>
          </w:p>
        </w:tc>
        <w:tc>
          <w:tcPr>
            <w:tcW w:w="850" w:type="dxa"/>
            <w:vAlign w:val="center"/>
          </w:tcPr>
          <w:p w:rsidR="0078273C" w:rsidRDefault="0078273C" w:rsidP="00FB0428">
            <w:pPr>
              <w:jc w:val="center"/>
            </w:pPr>
            <w:r>
              <w:rPr>
                <w:rFonts w:hint="eastAsia"/>
              </w:rPr>
              <w:t>111.9</w:t>
            </w:r>
          </w:p>
        </w:tc>
        <w:tc>
          <w:tcPr>
            <w:tcW w:w="926" w:type="dxa"/>
            <w:vAlign w:val="center"/>
          </w:tcPr>
          <w:p w:rsidR="0078273C" w:rsidRDefault="0078273C" w:rsidP="00FB0428">
            <w:pPr>
              <w:jc w:val="center"/>
            </w:pPr>
            <w:r>
              <w:rPr>
                <w:rFonts w:hint="eastAsia"/>
              </w:rPr>
              <w:t>6</w:t>
            </w:r>
          </w:p>
        </w:tc>
        <w:tc>
          <w:tcPr>
            <w:tcW w:w="426" w:type="dxa"/>
            <w:vAlign w:val="center"/>
          </w:tcPr>
          <w:p w:rsidR="0078273C" w:rsidRDefault="0078273C" w:rsidP="00FB0428">
            <w:pPr>
              <w:jc w:val="center"/>
            </w:pPr>
            <w:r>
              <w:rPr>
                <w:rFonts w:hint="eastAsia"/>
              </w:rPr>
              <w:t>33.74</w:t>
            </w:r>
          </w:p>
        </w:tc>
        <w:tc>
          <w:tcPr>
            <w:tcW w:w="850" w:type="dxa"/>
            <w:vAlign w:val="center"/>
          </w:tcPr>
          <w:p w:rsidR="0078273C" w:rsidRDefault="0078273C" w:rsidP="00FB0428">
            <w:pPr>
              <w:jc w:val="center"/>
            </w:pPr>
            <w:r>
              <w:rPr>
                <w:rFonts w:hint="eastAsia"/>
              </w:rPr>
              <w:t>2.66</w:t>
            </w:r>
          </w:p>
        </w:tc>
        <w:tc>
          <w:tcPr>
            <w:tcW w:w="835" w:type="dxa"/>
            <w:vAlign w:val="center"/>
          </w:tcPr>
          <w:p w:rsidR="0078273C" w:rsidRDefault="0078273C" w:rsidP="00FB0428">
            <w:pPr>
              <w:jc w:val="center"/>
            </w:pPr>
            <w:r>
              <w:rPr>
                <w:rFonts w:hint="eastAsia"/>
              </w:rPr>
              <w:t>31.08</w:t>
            </w:r>
          </w:p>
        </w:tc>
        <w:tc>
          <w:tcPr>
            <w:tcW w:w="972" w:type="dxa"/>
            <w:vAlign w:val="center"/>
          </w:tcPr>
          <w:p w:rsidR="0078273C" w:rsidRDefault="0078273C" w:rsidP="00FB0428">
            <w:pPr>
              <w:jc w:val="center"/>
            </w:pPr>
            <w:r>
              <w:rPr>
                <w:rFonts w:hint="eastAsia"/>
              </w:rPr>
              <w:t>0</w:t>
            </w:r>
          </w:p>
        </w:tc>
        <w:tc>
          <w:tcPr>
            <w:tcW w:w="913" w:type="dxa"/>
            <w:vAlign w:val="center"/>
          </w:tcPr>
          <w:p w:rsidR="0078273C" w:rsidRDefault="0078273C" w:rsidP="00FB0428">
            <w:pPr>
              <w:jc w:val="center"/>
            </w:pPr>
            <w:r>
              <w:rPr>
                <w:rFonts w:hint="eastAsia"/>
              </w:rPr>
              <w:t>31.08</w:t>
            </w:r>
          </w:p>
        </w:tc>
        <w:tc>
          <w:tcPr>
            <w:tcW w:w="1032" w:type="dxa"/>
            <w:vAlign w:val="center"/>
          </w:tcPr>
          <w:p w:rsidR="0078273C" w:rsidRDefault="0078273C" w:rsidP="00FB0428">
            <w:pPr>
              <w:jc w:val="center"/>
            </w:pPr>
            <w:r>
              <w:rPr>
                <w:rFonts w:hint="eastAsia"/>
              </w:rPr>
              <w:t>0</w:t>
            </w:r>
          </w:p>
        </w:tc>
      </w:tr>
    </w:tbl>
    <w:p w:rsidR="0078273C" w:rsidRDefault="0078273C" w:rsidP="0078273C">
      <w:pPr>
        <w:ind w:leftChars="-405" w:left="-850"/>
      </w:pPr>
      <w:r>
        <w:rPr>
          <w:rFonts w:hint="eastAsia"/>
        </w:rPr>
        <w:t>注：</w:t>
      </w:r>
      <w:r>
        <w:rPr>
          <w:rFonts w:hint="eastAsia"/>
        </w:rPr>
        <w:t>2014</w:t>
      </w:r>
      <w:r>
        <w:rPr>
          <w:rFonts w:hint="eastAsia"/>
        </w:rPr>
        <w:t>年度预算数为“三公”经费年初预算数、决算数是包括当年财政拨款预算和以前年度结转结余资金安排的实际支出。</w:t>
      </w:r>
    </w:p>
    <w:p w:rsidR="0078273C" w:rsidRDefault="0078273C" w:rsidP="0078273C">
      <w:pPr>
        <w:widowControl/>
        <w:jc w:val="left"/>
      </w:pPr>
    </w:p>
    <w:p w:rsidR="0078273C" w:rsidRDefault="0078273C" w:rsidP="0078273C">
      <w:pPr>
        <w:widowControl/>
        <w:jc w:val="left"/>
      </w:pPr>
    </w:p>
    <w:p w:rsidR="0078273C" w:rsidRDefault="0078273C" w:rsidP="0078273C">
      <w:pPr>
        <w:widowControl/>
        <w:ind w:firstLineChars="600" w:firstLine="1920"/>
        <w:jc w:val="left"/>
        <w:rPr>
          <w:rFonts w:ascii="仿宋_GB2312" w:eastAsia="仿宋_GB2312" w:hAnsiTheme="minorEastAsia" w:cs="宋体"/>
          <w:kern w:val="0"/>
          <w:sz w:val="32"/>
          <w:szCs w:val="32"/>
        </w:rPr>
      </w:pPr>
    </w:p>
    <w:p w:rsidR="0078273C" w:rsidRDefault="0078273C" w:rsidP="0078273C">
      <w:pPr>
        <w:widowControl/>
        <w:ind w:firstLineChars="500" w:firstLine="1606"/>
        <w:jc w:val="left"/>
        <w:rPr>
          <w:rFonts w:ascii="仿宋_GB2312" w:eastAsia="仿宋_GB2312" w:hAnsiTheme="minorEastAsia" w:cs="宋体"/>
          <w:b/>
          <w:kern w:val="0"/>
          <w:sz w:val="32"/>
          <w:szCs w:val="32"/>
        </w:rPr>
      </w:pPr>
      <w:r w:rsidRPr="00DE0273">
        <w:rPr>
          <w:rFonts w:ascii="仿宋_GB2312" w:eastAsia="仿宋_GB2312" w:hAnsiTheme="minorEastAsia" w:cs="宋体" w:hint="eastAsia"/>
          <w:b/>
          <w:kern w:val="0"/>
          <w:sz w:val="32"/>
          <w:szCs w:val="32"/>
        </w:rPr>
        <w:t>政府性基金预算财政拨款收入支出决算表</w:t>
      </w:r>
    </w:p>
    <w:p w:rsidR="0078273C" w:rsidRPr="00DE0273" w:rsidRDefault="0078273C" w:rsidP="0078273C">
      <w:pPr>
        <w:widowControl/>
        <w:ind w:firstLineChars="500" w:firstLine="1054"/>
        <w:jc w:val="left"/>
        <w:rPr>
          <w:b/>
        </w:rPr>
      </w:pPr>
    </w:p>
    <w:p w:rsidR="0078273C" w:rsidRPr="002A75B5" w:rsidRDefault="0078273C" w:rsidP="0078273C">
      <w:pPr>
        <w:widowControl/>
        <w:jc w:val="right"/>
        <w:rPr>
          <w:rFonts w:asciiTheme="minorEastAsia" w:eastAsiaTheme="minorEastAsia" w:hAnsiTheme="minorEastAsia" w:cs="宋体"/>
          <w:kern w:val="0"/>
          <w:sz w:val="20"/>
        </w:rPr>
      </w:pPr>
      <w:r>
        <w:rPr>
          <w:rFonts w:ascii="仿宋_GB2312" w:eastAsia="仿宋_GB2312" w:hAnsi="宋体" w:cs="宋体" w:hint="eastAsia"/>
          <w:kern w:val="0"/>
          <w:sz w:val="32"/>
          <w:szCs w:val="32"/>
        </w:rPr>
        <w:t xml:space="preserve">                                     </w:t>
      </w: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08</w:t>
      </w:r>
      <w:r w:rsidRPr="002A75B5">
        <w:rPr>
          <w:rFonts w:asciiTheme="minorEastAsia" w:eastAsiaTheme="minorEastAsia" w:hAnsiTheme="minorEastAsia" w:cs="宋体" w:hint="eastAsia"/>
          <w:kern w:val="0"/>
          <w:sz w:val="20"/>
        </w:rPr>
        <w:t>表</w:t>
      </w:r>
    </w:p>
    <w:p w:rsidR="0078273C" w:rsidRDefault="0078273C" w:rsidP="0078273C">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部门：福田区</w:t>
      </w:r>
      <w:r>
        <w:rPr>
          <w:rFonts w:asciiTheme="minorEastAsia" w:eastAsiaTheme="minorEastAsia" w:hAnsiTheme="minorEastAsia" w:cs="宋体" w:hint="eastAsia"/>
          <w:color w:val="000000"/>
          <w:kern w:val="0"/>
          <w:sz w:val="20"/>
        </w:rPr>
        <w:t>华富街道办事处</w:t>
      </w:r>
      <w:r w:rsidRPr="002A75B5">
        <w:rPr>
          <w:rFonts w:asciiTheme="minorEastAsia" w:eastAsiaTheme="minorEastAsia" w:hAnsiTheme="minorEastAsia" w:cs="宋体" w:hint="eastAsia"/>
          <w:color w:val="000000"/>
          <w:kern w:val="0"/>
          <w:sz w:val="20"/>
        </w:rPr>
        <w:t xml:space="preserve">           </w:t>
      </w:r>
      <w:r>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ook w:val="04A0" w:firstRow="1" w:lastRow="0" w:firstColumn="1" w:lastColumn="0" w:noHBand="0" w:noVBand="1"/>
      </w:tblPr>
      <w:tblGrid>
        <w:gridCol w:w="1277"/>
        <w:gridCol w:w="1417"/>
        <w:gridCol w:w="812"/>
        <w:gridCol w:w="1031"/>
        <w:gridCol w:w="1276"/>
        <w:gridCol w:w="1162"/>
        <w:gridCol w:w="1378"/>
        <w:gridCol w:w="1429"/>
      </w:tblGrid>
      <w:tr w:rsidR="0078273C" w:rsidTr="00FB0428">
        <w:tc>
          <w:tcPr>
            <w:tcW w:w="26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812" w:type="dxa"/>
            <w:vMerge w:val="restart"/>
            <w:vAlign w:val="center"/>
          </w:tcPr>
          <w:p w:rsidR="0078273C" w:rsidRDefault="0078273C" w:rsidP="00FB0428">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年初结转和结余</w:t>
            </w:r>
          </w:p>
        </w:tc>
        <w:tc>
          <w:tcPr>
            <w:tcW w:w="1031" w:type="dxa"/>
            <w:vMerge w:val="restart"/>
            <w:vAlign w:val="center"/>
          </w:tcPr>
          <w:p w:rsidR="0078273C" w:rsidRDefault="0078273C" w:rsidP="00FB0428">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本年收入</w:t>
            </w:r>
          </w:p>
        </w:tc>
        <w:tc>
          <w:tcPr>
            <w:tcW w:w="3816" w:type="dxa"/>
            <w:gridSpan w:val="3"/>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w:t>
            </w:r>
          </w:p>
        </w:tc>
        <w:tc>
          <w:tcPr>
            <w:tcW w:w="1429" w:type="dxa"/>
            <w:vMerge w:val="restart"/>
            <w:vAlign w:val="center"/>
          </w:tcPr>
          <w:p w:rsidR="0078273C" w:rsidRDefault="0078273C" w:rsidP="00FB0428">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年末结转和结余</w:t>
            </w:r>
          </w:p>
        </w:tc>
      </w:tr>
      <w:tr w:rsidR="0078273C" w:rsidTr="00FB0428">
        <w:tc>
          <w:tcPr>
            <w:tcW w:w="1277"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功能分类科目编码</w:t>
            </w:r>
          </w:p>
        </w:tc>
        <w:tc>
          <w:tcPr>
            <w:tcW w:w="1417"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812"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031" w:type="dxa"/>
            <w:vMerge/>
            <w:vAlign w:val="center"/>
          </w:tcPr>
          <w:p w:rsidR="0078273C" w:rsidRDefault="0078273C" w:rsidP="00FB0428">
            <w:pPr>
              <w:widowControl/>
              <w:jc w:val="center"/>
              <w:rPr>
                <w:rFonts w:asciiTheme="minorEastAsia" w:eastAsiaTheme="minorEastAsia" w:hAnsiTheme="minorEastAsia" w:cs="宋体"/>
                <w:kern w:val="0"/>
                <w:sz w:val="20"/>
              </w:rPr>
            </w:pPr>
          </w:p>
        </w:tc>
        <w:tc>
          <w:tcPr>
            <w:tcW w:w="127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小计</w:t>
            </w:r>
          </w:p>
        </w:tc>
        <w:tc>
          <w:tcPr>
            <w:tcW w:w="116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378"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c>
          <w:tcPr>
            <w:tcW w:w="1429" w:type="dxa"/>
            <w:vMerge/>
            <w:vAlign w:val="center"/>
          </w:tcPr>
          <w:p w:rsidR="0078273C" w:rsidRDefault="0078273C" w:rsidP="00FB0428">
            <w:pPr>
              <w:widowControl/>
              <w:jc w:val="center"/>
              <w:rPr>
                <w:rFonts w:asciiTheme="minorEastAsia" w:eastAsiaTheme="minorEastAsia" w:hAnsiTheme="minorEastAsia" w:cs="宋体"/>
                <w:kern w:val="0"/>
                <w:sz w:val="20"/>
              </w:rPr>
            </w:pPr>
          </w:p>
        </w:tc>
      </w:tr>
      <w:tr w:rsidR="0078273C" w:rsidTr="00FB0428">
        <w:tc>
          <w:tcPr>
            <w:tcW w:w="26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81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031"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27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c>
          <w:tcPr>
            <w:tcW w:w="116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w:t>
            </w:r>
          </w:p>
        </w:tc>
        <w:tc>
          <w:tcPr>
            <w:tcW w:w="1378"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w:t>
            </w:r>
          </w:p>
        </w:tc>
        <w:tc>
          <w:tcPr>
            <w:tcW w:w="1429"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p>
        </w:tc>
      </w:tr>
      <w:tr w:rsidR="0078273C" w:rsidTr="00FB0428">
        <w:tc>
          <w:tcPr>
            <w:tcW w:w="2694" w:type="dxa"/>
            <w:gridSpan w:val="2"/>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812" w:type="dxa"/>
            <w:vAlign w:val="center"/>
          </w:tcPr>
          <w:p w:rsidR="0078273C" w:rsidRDefault="0078273C" w:rsidP="00FB0428">
            <w:pPr>
              <w:widowControl/>
              <w:jc w:val="center"/>
              <w:rPr>
                <w:rFonts w:asciiTheme="minorEastAsia" w:eastAsiaTheme="minorEastAsia" w:hAnsiTheme="minorEastAsia" w:cs="宋体"/>
                <w:kern w:val="0"/>
                <w:sz w:val="20"/>
              </w:rPr>
            </w:pPr>
          </w:p>
        </w:tc>
        <w:tc>
          <w:tcPr>
            <w:tcW w:w="1031"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148.05</w:t>
            </w:r>
          </w:p>
        </w:tc>
        <w:tc>
          <w:tcPr>
            <w:tcW w:w="127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16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378"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429"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0.27</w:t>
            </w:r>
          </w:p>
        </w:tc>
      </w:tr>
      <w:tr w:rsidR="0078273C" w:rsidTr="00FB0428">
        <w:tc>
          <w:tcPr>
            <w:tcW w:w="1277" w:type="dxa"/>
            <w:vAlign w:val="center"/>
          </w:tcPr>
          <w:p w:rsidR="0078273C" w:rsidRDefault="0078273C" w:rsidP="00780597">
            <w:pPr>
              <w:widowControl/>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w:t>
            </w:r>
          </w:p>
        </w:tc>
        <w:tc>
          <w:tcPr>
            <w:tcW w:w="1417" w:type="dxa"/>
            <w:vAlign w:val="center"/>
          </w:tcPr>
          <w:p w:rsidR="0078273C" w:rsidRDefault="0078273C" w:rsidP="00FB0428">
            <w:pPr>
              <w:widowControl/>
              <w:jc w:val="center"/>
              <w:rPr>
                <w:rFonts w:asciiTheme="minorEastAsia" w:eastAsiaTheme="minorEastAsia" w:hAnsiTheme="minorEastAsia" w:cs="宋体"/>
                <w:kern w:val="0"/>
                <w:sz w:val="20"/>
              </w:rPr>
            </w:pPr>
            <w:r w:rsidRPr="00CF2739">
              <w:rPr>
                <w:rFonts w:asciiTheme="minorEastAsia" w:eastAsiaTheme="minorEastAsia" w:hAnsiTheme="minorEastAsia" w:cs="宋体" w:hint="eastAsia"/>
                <w:kern w:val="0"/>
                <w:sz w:val="20"/>
              </w:rPr>
              <w:t>社会保障和就业支出</w:t>
            </w:r>
          </w:p>
        </w:tc>
        <w:tc>
          <w:tcPr>
            <w:tcW w:w="812" w:type="dxa"/>
            <w:vAlign w:val="center"/>
          </w:tcPr>
          <w:p w:rsidR="0078273C" w:rsidRDefault="0078273C" w:rsidP="00FB0428">
            <w:pPr>
              <w:widowControl/>
              <w:jc w:val="center"/>
              <w:rPr>
                <w:rFonts w:asciiTheme="minorEastAsia" w:eastAsiaTheme="minorEastAsia" w:hAnsiTheme="minorEastAsia" w:cs="宋体"/>
                <w:kern w:val="0"/>
                <w:sz w:val="20"/>
              </w:rPr>
            </w:pPr>
          </w:p>
        </w:tc>
        <w:tc>
          <w:tcPr>
            <w:tcW w:w="1031"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148.05</w:t>
            </w:r>
          </w:p>
        </w:tc>
        <w:tc>
          <w:tcPr>
            <w:tcW w:w="1276"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162"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378"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429" w:type="dxa"/>
            <w:vAlign w:val="center"/>
          </w:tcPr>
          <w:p w:rsidR="0078273C" w:rsidRDefault="0078273C"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0.27</w:t>
            </w:r>
          </w:p>
        </w:tc>
      </w:tr>
      <w:tr w:rsidR="00780597" w:rsidTr="00FB0428">
        <w:tc>
          <w:tcPr>
            <w:tcW w:w="1277" w:type="dxa"/>
            <w:vAlign w:val="center"/>
          </w:tcPr>
          <w:p w:rsidR="00780597"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2086099</w:t>
            </w:r>
          </w:p>
        </w:tc>
        <w:tc>
          <w:tcPr>
            <w:tcW w:w="1417" w:type="dxa"/>
            <w:vAlign w:val="center"/>
          </w:tcPr>
          <w:p w:rsidR="00780597" w:rsidRPr="00CF2739"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其他残疾人就业保障金支出</w:t>
            </w:r>
          </w:p>
        </w:tc>
        <w:tc>
          <w:tcPr>
            <w:tcW w:w="812" w:type="dxa"/>
            <w:vAlign w:val="center"/>
          </w:tcPr>
          <w:p w:rsidR="00780597" w:rsidRDefault="00780597" w:rsidP="00FB0428">
            <w:pPr>
              <w:widowControl/>
              <w:jc w:val="center"/>
              <w:rPr>
                <w:rFonts w:asciiTheme="minorEastAsia" w:eastAsiaTheme="minorEastAsia" w:hAnsiTheme="minorEastAsia" w:cs="宋体"/>
                <w:kern w:val="0"/>
                <w:sz w:val="20"/>
              </w:rPr>
            </w:pPr>
          </w:p>
        </w:tc>
        <w:tc>
          <w:tcPr>
            <w:tcW w:w="1031" w:type="dxa"/>
            <w:vAlign w:val="center"/>
          </w:tcPr>
          <w:p w:rsidR="00780597" w:rsidRPr="00780597"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148.05</w:t>
            </w:r>
          </w:p>
        </w:tc>
        <w:tc>
          <w:tcPr>
            <w:tcW w:w="1276" w:type="dxa"/>
            <w:vAlign w:val="center"/>
          </w:tcPr>
          <w:p w:rsidR="00780597"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162" w:type="dxa"/>
            <w:vAlign w:val="center"/>
          </w:tcPr>
          <w:p w:rsidR="00780597" w:rsidRDefault="00780597" w:rsidP="00FB0428">
            <w:pPr>
              <w:widowControl/>
              <w:jc w:val="center"/>
              <w:rPr>
                <w:rFonts w:asciiTheme="minorEastAsia" w:eastAsiaTheme="minorEastAsia" w:hAnsiTheme="minorEastAsia" w:cs="宋体"/>
                <w:kern w:val="0"/>
                <w:sz w:val="20"/>
              </w:rPr>
            </w:pPr>
          </w:p>
        </w:tc>
        <w:tc>
          <w:tcPr>
            <w:tcW w:w="1378" w:type="dxa"/>
            <w:vAlign w:val="center"/>
          </w:tcPr>
          <w:p w:rsidR="00780597"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147.78</w:t>
            </w:r>
          </w:p>
        </w:tc>
        <w:tc>
          <w:tcPr>
            <w:tcW w:w="1429" w:type="dxa"/>
            <w:vAlign w:val="center"/>
          </w:tcPr>
          <w:p w:rsidR="00780597" w:rsidRDefault="00780597" w:rsidP="00FB0428">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0.27</w:t>
            </w:r>
          </w:p>
        </w:tc>
      </w:tr>
    </w:tbl>
    <w:p w:rsidR="0078273C" w:rsidRDefault="0078273C" w:rsidP="0078273C">
      <w:pPr>
        <w:widowControl/>
        <w:ind w:firstLine="605"/>
        <w:jc w:val="left"/>
        <w:rPr>
          <w:rFonts w:ascii="宋体" w:hAnsi="宋体" w:cs="宋体"/>
          <w:kern w:val="0"/>
          <w:sz w:val="28"/>
          <w:szCs w:val="28"/>
        </w:rPr>
      </w:pPr>
    </w:p>
    <w:p w:rsidR="001838A9" w:rsidRDefault="001838A9" w:rsidP="0078273C">
      <w:pPr>
        <w:widowControl/>
        <w:ind w:firstLine="605"/>
        <w:jc w:val="left"/>
        <w:rPr>
          <w:rFonts w:ascii="宋体" w:hAnsi="宋体" w:cs="宋体"/>
          <w:kern w:val="0"/>
          <w:sz w:val="28"/>
          <w:szCs w:val="28"/>
        </w:rPr>
      </w:pPr>
    </w:p>
    <w:p w:rsidR="0078273C" w:rsidRPr="005D282A" w:rsidRDefault="0078273C" w:rsidP="0078273C">
      <w:pPr>
        <w:ind w:firstLineChars="2150" w:firstLine="6020"/>
        <w:rPr>
          <w:rFonts w:ascii="宋体" w:hAnsi="宋体" w:cs="宋体"/>
          <w:sz w:val="28"/>
          <w:szCs w:val="28"/>
        </w:rPr>
      </w:pPr>
      <w:bookmarkStart w:id="0" w:name="_GoBack"/>
      <w:bookmarkEnd w:id="0"/>
    </w:p>
    <w:sectPr w:rsidR="0078273C" w:rsidRPr="005D282A" w:rsidSect="0065554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C13" w:rsidRDefault="002B0C13" w:rsidP="00992FC6">
      <w:r>
        <w:separator/>
      </w:r>
    </w:p>
  </w:endnote>
  <w:endnote w:type="continuationSeparator" w:id="0">
    <w:p w:rsidR="002B0C13" w:rsidRDefault="002B0C13" w:rsidP="0099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145"/>
      <w:docPartObj>
        <w:docPartGallery w:val="Page Numbers (Bottom of Page)"/>
        <w:docPartUnique/>
      </w:docPartObj>
    </w:sdtPr>
    <w:sdtEndPr/>
    <w:sdtContent>
      <w:p w:rsidR="00182234" w:rsidRDefault="002B0C13">
        <w:pPr>
          <w:pStyle w:val="a4"/>
          <w:jc w:val="right"/>
        </w:pPr>
        <w:r>
          <w:fldChar w:fldCharType="begin"/>
        </w:r>
        <w:r>
          <w:instrText>PAGE   \* MERGEFORMAT</w:instrText>
        </w:r>
        <w:r>
          <w:fldChar w:fldCharType="separate"/>
        </w:r>
        <w:r w:rsidR="00904BE9" w:rsidRPr="00904BE9">
          <w:rPr>
            <w:noProof/>
            <w:lang w:val="zh-CN"/>
          </w:rPr>
          <w:t>5</w:t>
        </w:r>
        <w:r>
          <w:rPr>
            <w:noProof/>
            <w:lang w:val="zh-CN"/>
          </w:rPr>
          <w:fldChar w:fldCharType="end"/>
        </w:r>
      </w:p>
    </w:sdtContent>
  </w:sdt>
  <w:p w:rsidR="00182234" w:rsidRDefault="0018223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577579"/>
      <w:docPartObj>
        <w:docPartGallery w:val="Page Numbers (Bottom of Page)"/>
        <w:docPartUnique/>
      </w:docPartObj>
    </w:sdtPr>
    <w:sdtEndPr/>
    <w:sdtContent>
      <w:p w:rsidR="00182234" w:rsidRDefault="002B0C13">
        <w:pPr>
          <w:pStyle w:val="a4"/>
          <w:jc w:val="right"/>
        </w:pPr>
        <w:r>
          <w:fldChar w:fldCharType="begin"/>
        </w:r>
        <w:r>
          <w:instrText>PAGE   \* MERGEFORMAT</w:instrText>
        </w:r>
        <w:r>
          <w:fldChar w:fldCharType="separate"/>
        </w:r>
        <w:r w:rsidR="00904BE9" w:rsidRPr="00904BE9">
          <w:rPr>
            <w:noProof/>
            <w:lang w:val="zh-CN"/>
          </w:rPr>
          <w:t>6</w:t>
        </w:r>
        <w:r>
          <w:rPr>
            <w:noProof/>
            <w:lang w:val="zh-CN"/>
          </w:rPr>
          <w:fldChar w:fldCharType="end"/>
        </w:r>
      </w:p>
    </w:sdtContent>
  </w:sdt>
  <w:p w:rsidR="00182234" w:rsidRDefault="001822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C13" w:rsidRDefault="002B0C13" w:rsidP="00992FC6">
      <w:r>
        <w:separator/>
      </w:r>
    </w:p>
  </w:footnote>
  <w:footnote w:type="continuationSeparator" w:id="0">
    <w:p w:rsidR="002B0C13" w:rsidRDefault="002B0C13" w:rsidP="0099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80A95"/>
    <w:multiLevelType w:val="hybridMultilevel"/>
    <w:tmpl w:val="245C4BCC"/>
    <w:lvl w:ilvl="0" w:tplc="DAC67D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523"/>
    <w:rsid w:val="00012C18"/>
    <w:rsid w:val="0001335F"/>
    <w:rsid w:val="000209F9"/>
    <w:rsid w:val="00046139"/>
    <w:rsid w:val="00071FB7"/>
    <w:rsid w:val="000745DB"/>
    <w:rsid w:val="00076BDD"/>
    <w:rsid w:val="000C3959"/>
    <w:rsid w:val="000E6348"/>
    <w:rsid w:val="000F0AF9"/>
    <w:rsid w:val="000F1C6D"/>
    <w:rsid w:val="0012536E"/>
    <w:rsid w:val="00133C69"/>
    <w:rsid w:val="0015440C"/>
    <w:rsid w:val="001707A9"/>
    <w:rsid w:val="00181E8A"/>
    <w:rsid w:val="00182234"/>
    <w:rsid w:val="001838A9"/>
    <w:rsid w:val="001858C1"/>
    <w:rsid w:val="00196658"/>
    <w:rsid w:val="001A0062"/>
    <w:rsid w:val="001A4CFF"/>
    <w:rsid w:val="001C3AEC"/>
    <w:rsid w:val="001C76CF"/>
    <w:rsid w:val="001E4E20"/>
    <w:rsid w:val="001F5358"/>
    <w:rsid w:val="0020076A"/>
    <w:rsid w:val="00217C0C"/>
    <w:rsid w:val="00222BEF"/>
    <w:rsid w:val="002259DD"/>
    <w:rsid w:val="00235DE1"/>
    <w:rsid w:val="00266423"/>
    <w:rsid w:val="002922C0"/>
    <w:rsid w:val="002A6526"/>
    <w:rsid w:val="002A72E5"/>
    <w:rsid w:val="002A75B5"/>
    <w:rsid w:val="002B0C13"/>
    <w:rsid w:val="002D08E3"/>
    <w:rsid w:val="002D30EE"/>
    <w:rsid w:val="002D72A5"/>
    <w:rsid w:val="002E1A05"/>
    <w:rsid w:val="002E70E7"/>
    <w:rsid w:val="002F525E"/>
    <w:rsid w:val="00305479"/>
    <w:rsid w:val="003076C0"/>
    <w:rsid w:val="003106DF"/>
    <w:rsid w:val="003156AF"/>
    <w:rsid w:val="00322858"/>
    <w:rsid w:val="00337033"/>
    <w:rsid w:val="0034478F"/>
    <w:rsid w:val="00365D73"/>
    <w:rsid w:val="00377731"/>
    <w:rsid w:val="00380409"/>
    <w:rsid w:val="003916D8"/>
    <w:rsid w:val="003A177E"/>
    <w:rsid w:val="003C5FDF"/>
    <w:rsid w:val="003C68A6"/>
    <w:rsid w:val="003D10FE"/>
    <w:rsid w:val="003D132D"/>
    <w:rsid w:val="003D3B4F"/>
    <w:rsid w:val="003D4C19"/>
    <w:rsid w:val="003D6639"/>
    <w:rsid w:val="003D7E86"/>
    <w:rsid w:val="003F79BB"/>
    <w:rsid w:val="00410BA7"/>
    <w:rsid w:val="0042089D"/>
    <w:rsid w:val="004256C6"/>
    <w:rsid w:val="00426B96"/>
    <w:rsid w:val="00433909"/>
    <w:rsid w:val="00457464"/>
    <w:rsid w:val="004654DC"/>
    <w:rsid w:val="00475429"/>
    <w:rsid w:val="004902D4"/>
    <w:rsid w:val="004B18C0"/>
    <w:rsid w:val="004D02C1"/>
    <w:rsid w:val="00515943"/>
    <w:rsid w:val="00521BAE"/>
    <w:rsid w:val="00525B98"/>
    <w:rsid w:val="00531B9F"/>
    <w:rsid w:val="00536EFF"/>
    <w:rsid w:val="00540039"/>
    <w:rsid w:val="00540FB5"/>
    <w:rsid w:val="00546551"/>
    <w:rsid w:val="00551DCD"/>
    <w:rsid w:val="00556A27"/>
    <w:rsid w:val="005727D2"/>
    <w:rsid w:val="0057346D"/>
    <w:rsid w:val="0057444D"/>
    <w:rsid w:val="005A057B"/>
    <w:rsid w:val="005A173D"/>
    <w:rsid w:val="005A24F0"/>
    <w:rsid w:val="005A4790"/>
    <w:rsid w:val="005B56FC"/>
    <w:rsid w:val="005B5A9B"/>
    <w:rsid w:val="005C1070"/>
    <w:rsid w:val="005C331E"/>
    <w:rsid w:val="005D282A"/>
    <w:rsid w:val="005D4AF8"/>
    <w:rsid w:val="00602FEA"/>
    <w:rsid w:val="00605E63"/>
    <w:rsid w:val="00607E42"/>
    <w:rsid w:val="006169A7"/>
    <w:rsid w:val="006320A0"/>
    <w:rsid w:val="00636FC6"/>
    <w:rsid w:val="00640D30"/>
    <w:rsid w:val="006477CD"/>
    <w:rsid w:val="00651015"/>
    <w:rsid w:val="0065554D"/>
    <w:rsid w:val="0065629E"/>
    <w:rsid w:val="006B6523"/>
    <w:rsid w:val="006C3778"/>
    <w:rsid w:val="007039FC"/>
    <w:rsid w:val="007148D9"/>
    <w:rsid w:val="00716394"/>
    <w:rsid w:val="00716CE5"/>
    <w:rsid w:val="0072354C"/>
    <w:rsid w:val="007445D7"/>
    <w:rsid w:val="00751795"/>
    <w:rsid w:val="00753C32"/>
    <w:rsid w:val="00755480"/>
    <w:rsid w:val="0077274E"/>
    <w:rsid w:val="007746D4"/>
    <w:rsid w:val="00780597"/>
    <w:rsid w:val="007820D0"/>
    <w:rsid w:val="0078273C"/>
    <w:rsid w:val="007920A8"/>
    <w:rsid w:val="007B3F8B"/>
    <w:rsid w:val="007B404C"/>
    <w:rsid w:val="007B4D8F"/>
    <w:rsid w:val="00805BF0"/>
    <w:rsid w:val="00833410"/>
    <w:rsid w:val="00845FD2"/>
    <w:rsid w:val="0084772F"/>
    <w:rsid w:val="00853630"/>
    <w:rsid w:val="00853D21"/>
    <w:rsid w:val="00854F98"/>
    <w:rsid w:val="0086156D"/>
    <w:rsid w:val="00865541"/>
    <w:rsid w:val="008803F9"/>
    <w:rsid w:val="0089097B"/>
    <w:rsid w:val="008947FF"/>
    <w:rsid w:val="008A15CE"/>
    <w:rsid w:val="008B1169"/>
    <w:rsid w:val="008C6230"/>
    <w:rsid w:val="008F2F80"/>
    <w:rsid w:val="00904BE9"/>
    <w:rsid w:val="00911AC8"/>
    <w:rsid w:val="00914097"/>
    <w:rsid w:val="009310DA"/>
    <w:rsid w:val="00947E51"/>
    <w:rsid w:val="00960B8C"/>
    <w:rsid w:val="00964233"/>
    <w:rsid w:val="00976216"/>
    <w:rsid w:val="009817D7"/>
    <w:rsid w:val="00983F5D"/>
    <w:rsid w:val="00984D03"/>
    <w:rsid w:val="00986218"/>
    <w:rsid w:val="00992FC6"/>
    <w:rsid w:val="0099752F"/>
    <w:rsid w:val="009B7116"/>
    <w:rsid w:val="009E2934"/>
    <w:rsid w:val="009E5296"/>
    <w:rsid w:val="009F1BC6"/>
    <w:rsid w:val="009F5413"/>
    <w:rsid w:val="00A22858"/>
    <w:rsid w:val="00A5191A"/>
    <w:rsid w:val="00A701E1"/>
    <w:rsid w:val="00A73DC3"/>
    <w:rsid w:val="00A8479D"/>
    <w:rsid w:val="00A9099B"/>
    <w:rsid w:val="00AB0CB8"/>
    <w:rsid w:val="00AC366A"/>
    <w:rsid w:val="00AE1D95"/>
    <w:rsid w:val="00B207C1"/>
    <w:rsid w:val="00B27128"/>
    <w:rsid w:val="00B32385"/>
    <w:rsid w:val="00B41453"/>
    <w:rsid w:val="00B44791"/>
    <w:rsid w:val="00B73548"/>
    <w:rsid w:val="00B8024C"/>
    <w:rsid w:val="00B81061"/>
    <w:rsid w:val="00B9349E"/>
    <w:rsid w:val="00BA0B61"/>
    <w:rsid w:val="00BA4763"/>
    <w:rsid w:val="00BB110E"/>
    <w:rsid w:val="00BB26BE"/>
    <w:rsid w:val="00BB7E04"/>
    <w:rsid w:val="00BB7FBA"/>
    <w:rsid w:val="00BC27BC"/>
    <w:rsid w:val="00BD5523"/>
    <w:rsid w:val="00BF5EFB"/>
    <w:rsid w:val="00C07703"/>
    <w:rsid w:val="00C10157"/>
    <w:rsid w:val="00C15B54"/>
    <w:rsid w:val="00C22932"/>
    <w:rsid w:val="00C45B88"/>
    <w:rsid w:val="00C46C87"/>
    <w:rsid w:val="00C70B27"/>
    <w:rsid w:val="00C733BE"/>
    <w:rsid w:val="00C95C2B"/>
    <w:rsid w:val="00CB5866"/>
    <w:rsid w:val="00CC7547"/>
    <w:rsid w:val="00CD3C7D"/>
    <w:rsid w:val="00CD5A79"/>
    <w:rsid w:val="00CE05B4"/>
    <w:rsid w:val="00CF0E41"/>
    <w:rsid w:val="00CF2739"/>
    <w:rsid w:val="00D14AA3"/>
    <w:rsid w:val="00D1550C"/>
    <w:rsid w:val="00D24809"/>
    <w:rsid w:val="00D2491C"/>
    <w:rsid w:val="00D333DC"/>
    <w:rsid w:val="00D35DB2"/>
    <w:rsid w:val="00D46E32"/>
    <w:rsid w:val="00D47846"/>
    <w:rsid w:val="00D61B95"/>
    <w:rsid w:val="00D76415"/>
    <w:rsid w:val="00D830C6"/>
    <w:rsid w:val="00D93215"/>
    <w:rsid w:val="00D975A5"/>
    <w:rsid w:val="00DC0391"/>
    <w:rsid w:val="00DD3D77"/>
    <w:rsid w:val="00DD4FB1"/>
    <w:rsid w:val="00DE0273"/>
    <w:rsid w:val="00E05FBF"/>
    <w:rsid w:val="00E10391"/>
    <w:rsid w:val="00E2088E"/>
    <w:rsid w:val="00E27212"/>
    <w:rsid w:val="00E34C11"/>
    <w:rsid w:val="00E374FD"/>
    <w:rsid w:val="00E423CD"/>
    <w:rsid w:val="00E61604"/>
    <w:rsid w:val="00E764FB"/>
    <w:rsid w:val="00E809FC"/>
    <w:rsid w:val="00EA1191"/>
    <w:rsid w:val="00EB07AF"/>
    <w:rsid w:val="00EB1668"/>
    <w:rsid w:val="00EB5889"/>
    <w:rsid w:val="00ED605D"/>
    <w:rsid w:val="00EE23FC"/>
    <w:rsid w:val="00EE62E3"/>
    <w:rsid w:val="00F15170"/>
    <w:rsid w:val="00F16CD5"/>
    <w:rsid w:val="00F43CCC"/>
    <w:rsid w:val="00F469F9"/>
    <w:rsid w:val="00F62D2C"/>
    <w:rsid w:val="00F71453"/>
    <w:rsid w:val="00F73895"/>
    <w:rsid w:val="00F84F0E"/>
    <w:rsid w:val="00F92B51"/>
    <w:rsid w:val="00FA62B1"/>
    <w:rsid w:val="00FB0428"/>
    <w:rsid w:val="00FB11C6"/>
    <w:rsid w:val="00FB2BF2"/>
    <w:rsid w:val="00FD3B94"/>
    <w:rsid w:val="00FD4195"/>
    <w:rsid w:val="00FD4319"/>
    <w:rsid w:val="00FD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3156AF"/>
    <w:pPr>
      <w:widowControl/>
      <w:spacing w:after="160" w:line="240" w:lineRule="exact"/>
      <w:jc w:val="left"/>
    </w:pPr>
    <w:rPr>
      <w:rFonts w:eastAsia="仿宋_GB2312"/>
      <w:sz w:val="28"/>
      <w:szCs w:val="28"/>
    </w:rPr>
  </w:style>
  <w:style w:type="paragraph" w:styleId="a6">
    <w:name w:val="List Paragraph"/>
    <w:basedOn w:val="a"/>
    <w:uiPriority w:val="34"/>
    <w:qFormat/>
    <w:rsid w:val="00AE1D95"/>
    <w:pPr>
      <w:ind w:firstLineChars="200" w:firstLine="420"/>
    </w:pPr>
    <w:rPr>
      <w:rFonts w:asciiTheme="minorHAnsi" w:eastAsiaTheme="minorEastAsia" w:hAnsiTheme="minorHAnsi" w:cstheme="minorBidi"/>
      <w:szCs w:val="22"/>
    </w:rPr>
  </w:style>
  <w:style w:type="paragraph" w:styleId="a7">
    <w:name w:val="Date"/>
    <w:basedOn w:val="a"/>
    <w:next w:val="a"/>
    <w:link w:val="Char2"/>
    <w:uiPriority w:val="99"/>
    <w:semiHidden/>
    <w:unhideWhenUsed/>
    <w:rsid w:val="0078273C"/>
    <w:pPr>
      <w:ind w:leftChars="2500" w:left="100"/>
    </w:pPr>
  </w:style>
  <w:style w:type="character" w:customStyle="1" w:styleId="Char2">
    <w:name w:val="日期 Char"/>
    <w:basedOn w:val="a0"/>
    <w:link w:val="a7"/>
    <w:uiPriority w:val="99"/>
    <w:semiHidden/>
    <w:rsid w:val="0078273C"/>
    <w:rPr>
      <w:rFonts w:ascii="Times New Roman" w:eastAsia="宋体" w:hAnsi="Times New Roman" w:cs="Times New Roman"/>
      <w:szCs w:val="20"/>
    </w:rPr>
  </w:style>
  <w:style w:type="paragraph" w:styleId="a8">
    <w:name w:val="Balloon Text"/>
    <w:basedOn w:val="a"/>
    <w:link w:val="Char3"/>
    <w:uiPriority w:val="99"/>
    <w:semiHidden/>
    <w:unhideWhenUsed/>
    <w:rsid w:val="00D47846"/>
    <w:rPr>
      <w:sz w:val="18"/>
      <w:szCs w:val="18"/>
    </w:rPr>
  </w:style>
  <w:style w:type="character" w:customStyle="1" w:styleId="Char3">
    <w:name w:val="批注框文本 Char"/>
    <w:basedOn w:val="a0"/>
    <w:link w:val="a8"/>
    <w:uiPriority w:val="99"/>
    <w:semiHidden/>
    <w:rsid w:val="00D4784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rsid w:val="003156AF"/>
    <w:pPr>
      <w:widowControl/>
      <w:spacing w:after="160" w:line="240" w:lineRule="exact"/>
      <w:jc w:val="left"/>
    </w:pPr>
    <w:rPr>
      <w:rFonts w:eastAsia="仿宋_GB2312"/>
      <w:sz w:val="28"/>
      <w:szCs w:val="28"/>
    </w:rPr>
  </w:style>
  <w:style w:type="paragraph" w:styleId="a6">
    <w:name w:val="List Paragraph"/>
    <w:basedOn w:val="a"/>
    <w:uiPriority w:val="34"/>
    <w:qFormat/>
    <w:rsid w:val="00AE1D95"/>
    <w:pPr>
      <w:ind w:firstLineChars="200" w:firstLine="420"/>
    </w:pPr>
    <w:rPr>
      <w:rFonts w:asciiTheme="minorHAnsi" w:eastAsiaTheme="minorEastAsia" w:hAnsiTheme="minorHAnsi" w:cstheme="minorBidi"/>
      <w:szCs w:val="22"/>
    </w:rPr>
  </w:style>
  <w:style w:type="paragraph" w:styleId="a7">
    <w:name w:val="Date"/>
    <w:basedOn w:val="a"/>
    <w:next w:val="a"/>
    <w:link w:val="Char2"/>
    <w:uiPriority w:val="99"/>
    <w:semiHidden/>
    <w:unhideWhenUsed/>
    <w:rsid w:val="0078273C"/>
    <w:pPr>
      <w:ind w:leftChars="2500" w:left="100"/>
    </w:pPr>
  </w:style>
  <w:style w:type="character" w:customStyle="1" w:styleId="Char2">
    <w:name w:val="日期 Char"/>
    <w:basedOn w:val="a0"/>
    <w:link w:val="a7"/>
    <w:uiPriority w:val="99"/>
    <w:semiHidden/>
    <w:rsid w:val="0078273C"/>
    <w:rPr>
      <w:rFonts w:ascii="Times New Roman" w:eastAsia="宋体" w:hAnsi="Times New Roman" w:cs="Times New Roman"/>
      <w:szCs w:val="20"/>
    </w:rPr>
  </w:style>
  <w:style w:type="paragraph" w:styleId="a8">
    <w:name w:val="Balloon Text"/>
    <w:basedOn w:val="a"/>
    <w:link w:val="Char3"/>
    <w:uiPriority w:val="99"/>
    <w:semiHidden/>
    <w:unhideWhenUsed/>
    <w:rsid w:val="00D47846"/>
    <w:rPr>
      <w:sz w:val="18"/>
      <w:szCs w:val="18"/>
    </w:rPr>
  </w:style>
  <w:style w:type="character" w:customStyle="1" w:styleId="Char3">
    <w:name w:val="批注框文本 Char"/>
    <w:basedOn w:val="a0"/>
    <w:link w:val="a8"/>
    <w:uiPriority w:val="99"/>
    <w:semiHidden/>
    <w:rsid w:val="00D4784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1732">
      <w:bodyDiv w:val="1"/>
      <w:marLeft w:val="0"/>
      <w:marRight w:val="0"/>
      <w:marTop w:val="0"/>
      <w:marBottom w:val="0"/>
      <w:divBdr>
        <w:top w:val="none" w:sz="0" w:space="0" w:color="auto"/>
        <w:left w:val="none" w:sz="0" w:space="0" w:color="auto"/>
        <w:bottom w:val="none" w:sz="0" w:space="0" w:color="auto"/>
        <w:right w:val="none" w:sz="0" w:space="0" w:color="auto"/>
      </w:divBdr>
      <w:divsChild>
        <w:div w:id="124978997">
          <w:marLeft w:val="0"/>
          <w:marRight w:val="0"/>
          <w:marTop w:val="0"/>
          <w:marBottom w:val="0"/>
          <w:divBdr>
            <w:top w:val="none" w:sz="0" w:space="0" w:color="auto"/>
            <w:left w:val="none" w:sz="0" w:space="0" w:color="auto"/>
            <w:bottom w:val="none" w:sz="0" w:space="0" w:color="auto"/>
            <w:right w:val="none" w:sz="0" w:space="0" w:color="auto"/>
          </w:divBdr>
        </w:div>
      </w:divsChild>
    </w:div>
    <w:div w:id="1342589087">
      <w:bodyDiv w:val="1"/>
      <w:marLeft w:val="0"/>
      <w:marRight w:val="0"/>
      <w:marTop w:val="0"/>
      <w:marBottom w:val="0"/>
      <w:divBdr>
        <w:top w:val="none" w:sz="0" w:space="0" w:color="auto"/>
        <w:left w:val="none" w:sz="0" w:space="0" w:color="auto"/>
        <w:bottom w:val="none" w:sz="0" w:space="0" w:color="auto"/>
        <w:right w:val="none" w:sz="0" w:space="0" w:color="auto"/>
      </w:divBdr>
      <w:divsChild>
        <w:div w:id="447890178">
          <w:marLeft w:val="0"/>
          <w:marRight w:val="0"/>
          <w:marTop w:val="0"/>
          <w:marBottom w:val="0"/>
          <w:divBdr>
            <w:top w:val="none" w:sz="0" w:space="0" w:color="auto"/>
            <w:left w:val="none" w:sz="0" w:space="0" w:color="auto"/>
            <w:bottom w:val="none" w:sz="0" w:space="0" w:color="auto"/>
            <w:right w:val="none" w:sz="0" w:space="0" w:color="auto"/>
          </w:divBdr>
          <w:divsChild>
            <w:div w:id="307520656">
              <w:marLeft w:val="0"/>
              <w:marRight w:val="0"/>
              <w:marTop w:val="0"/>
              <w:marBottom w:val="0"/>
              <w:divBdr>
                <w:top w:val="none" w:sz="0" w:space="0" w:color="auto"/>
                <w:left w:val="none" w:sz="0" w:space="0" w:color="auto"/>
                <w:bottom w:val="none" w:sz="0" w:space="0" w:color="auto"/>
                <w:right w:val="none" w:sz="0" w:space="0" w:color="auto"/>
              </w:divBdr>
              <w:divsChild>
                <w:div w:id="1421557411">
                  <w:marLeft w:val="0"/>
                  <w:marRight w:val="0"/>
                  <w:marTop w:val="0"/>
                  <w:marBottom w:val="0"/>
                  <w:divBdr>
                    <w:top w:val="single" w:sz="6" w:space="0" w:color="A3C4EF"/>
                    <w:left w:val="single" w:sz="6" w:space="0" w:color="A3C4EF"/>
                    <w:bottom w:val="single" w:sz="6" w:space="0" w:color="A3C4EF"/>
                    <w:right w:val="single" w:sz="6" w:space="0" w:color="A3C4EF"/>
                  </w:divBdr>
                  <w:divsChild>
                    <w:div w:id="14265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1785">
      <w:bodyDiv w:val="1"/>
      <w:marLeft w:val="0"/>
      <w:marRight w:val="0"/>
      <w:marTop w:val="0"/>
      <w:marBottom w:val="0"/>
      <w:divBdr>
        <w:top w:val="none" w:sz="0" w:space="0" w:color="auto"/>
        <w:left w:val="none" w:sz="0" w:space="0" w:color="auto"/>
        <w:bottom w:val="none" w:sz="0" w:space="0" w:color="auto"/>
        <w:right w:val="none" w:sz="0" w:space="0" w:color="auto"/>
      </w:divBdr>
      <w:divsChild>
        <w:div w:id="191720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73D9-B7A1-4735-AD32-2E206883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5183</Characters>
  <Application>Microsoft Office Word</Application>
  <DocSecurity>0</DocSecurity>
  <Lines>43</Lines>
  <Paragraphs>12</Paragraphs>
  <ScaleCrop>false</ScaleCrop>
  <Company>Chinese ORG</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njy</dc:creator>
  <cp:lastModifiedBy>wangyujin</cp:lastModifiedBy>
  <cp:revision>3</cp:revision>
  <cp:lastPrinted>2015-10-30T02:42:00Z</cp:lastPrinted>
  <dcterms:created xsi:type="dcterms:W3CDTF">2015-11-04T03:34:00Z</dcterms:created>
  <dcterms:modified xsi:type="dcterms:W3CDTF">2015-11-04T03:35:00Z</dcterms:modified>
</cp:coreProperties>
</file>