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outlineLvl w:val="9"/>
        <w:rPr>
          <w:rFonts w:ascii="黑体" w:hAnsi="黑体" w:eastAsia="黑体" w:cs="黑体"/>
          <w:color w:val="000000"/>
          <w:sz w:val="28"/>
        </w:rPr>
      </w:pPr>
      <w:r>
        <w:rPr>
          <w:rFonts w:hint="eastAsia" w:ascii="黑体" w:hAnsi="黑体" w:eastAsia="黑体" w:cs="黑体"/>
          <w:color w:val="000000"/>
          <w:sz w:val="28"/>
          <w:lang w:val="en-US" w:eastAsia="zh-CN"/>
        </w:rPr>
        <w:t>福田区文联2020年</w:t>
      </w:r>
      <w:r>
        <w:rPr>
          <w:rFonts w:ascii="黑体" w:hAnsi="黑体" w:eastAsia="黑体" w:cs="黑体"/>
          <w:color w:val="000000"/>
          <w:sz w:val="28"/>
        </w:rPr>
        <w:t>“三公”经费财政拨款预算情况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ascii="黑体" w:hAnsi="黑体" w:eastAsia="黑体" w:cs="黑体"/>
          <w:color w:val="000000"/>
          <w:sz w:val="28"/>
        </w:rPr>
      </w:pP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390" w:firstLineChars="0"/>
        <w:textAlignment w:val="auto"/>
        <w:outlineLvl w:val="9"/>
        <w:rPr>
          <w:color w:val="000000"/>
          <w:sz w:val="24"/>
          <w:szCs w:val="24"/>
        </w:rPr>
      </w:pPr>
      <w:r>
        <w:rPr>
          <w:rFonts w:ascii="宋体" w:hAnsi="宋体" w:eastAsia="宋体" w:cs="宋体"/>
          <w:b/>
          <w:color w:val="000000"/>
          <w:sz w:val="24"/>
        </w:rPr>
        <w:t> </w:t>
      </w:r>
      <w:r>
        <w:rPr>
          <w:rFonts w:ascii="宋体" w:hAnsi="宋体" w:eastAsia="宋体" w:cs="宋体"/>
          <w:b/>
          <w:color w:val="000000"/>
          <w:sz w:val="24"/>
          <w:szCs w:val="24"/>
        </w:rPr>
        <w:t>一、“三公”经费的单位范围</w:t>
      </w: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20"/>
        <w:textAlignment w:val="auto"/>
        <w:outlineLvl w:val="9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因公出国（境）费用、公务接待费、公务用车购置和运行维护费开支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" w:right="0" w:rightChars="0"/>
        <w:textAlignment w:val="auto"/>
        <w:outlineLvl w:val="9"/>
        <w:rPr>
          <w:color w:val="000000"/>
          <w:sz w:val="24"/>
          <w:szCs w:val="24"/>
        </w:rPr>
      </w:pPr>
      <w:r>
        <w:rPr>
          <w:rFonts w:ascii="宋体" w:hAnsi="宋体" w:eastAsia="宋体" w:cs="宋体"/>
          <w:b/>
          <w:color w:val="000000"/>
          <w:sz w:val="24"/>
          <w:szCs w:val="24"/>
        </w:rPr>
        <w:t xml:space="preserve">    二、“三公”经费财政拨款预算情况说明</w:t>
      </w: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391"/>
        <w:textAlignment w:val="auto"/>
        <w:outlineLvl w:val="9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20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20</w:t>
      </w:r>
      <w:r>
        <w:rPr>
          <w:rFonts w:ascii="宋体" w:hAnsi="宋体" w:eastAsia="宋体" w:cs="宋体"/>
          <w:color w:val="000000"/>
          <w:sz w:val="24"/>
          <w:szCs w:val="24"/>
        </w:rPr>
        <w:t>年“三公”经费财政拨款预算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3.67</w:t>
      </w:r>
      <w:r>
        <w:rPr>
          <w:rFonts w:ascii="宋体" w:hAnsi="宋体" w:eastAsia="宋体" w:cs="宋体"/>
          <w:color w:val="000000"/>
          <w:sz w:val="24"/>
          <w:szCs w:val="24"/>
        </w:rPr>
        <w:t>万元，与201年“三公”经费财政拨款预算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减少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0.23万元</w:t>
      </w:r>
      <w:r>
        <w:rPr>
          <w:rFonts w:ascii="宋体" w:hAnsi="宋体" w:eastAsia="宋体" w:cs="宋体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391"/>
        <w:textAlignment w:val="auto"/>
        <w:outlineLvl w:val="9"/>
        <w:rPr>
          <w:color w:val="000000"/>
          <w:sz w:val="24"/>
          <w:szCs w:val="24"/>
        </w:rPr>
      </w:pPr>
      <w:r>
        <w:rPr>
          <w:rFonts w:ascii="宋体" w:hAnsi="宋体" w:eastAsia="宋体" w:cs="宋体"/>
          <w:b/>
          <w:color w:val="000000"/>
          <w:sz w:val="24"/>
          <w:szCs w:val="24"/>
        </w:rPr>
        <w:t>（一）因公出国（境）费用。</w:t>
      </w:r>
      <w:r>
        <w:rPr>
          <w:rFonts w:ascii="宋体" w:hAnsi="宋体" w:eastAsia="宋体" w:cs="宋体"/>
          <w:color w:val="000000"/>
          <w:sz w:val="24"/>
          <w:szCs w:val="24"/>
        </w:rPr>
        <w:t>20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20</w:t>
      </w:r>
      <w:r>
        <w:rPr>
          <w:rFonts w:ascii="宋体" w:hAnsi="宋体" w:eastAsia="宋体" w:cs="宋体"/>
          <w:color w:val="000000"/>
          <w:sz w:val="24"/>
          <w:szCs w:val="24"/>
        </w:rPr>
        <w:t>年预算数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0</w:t>
      </w:r>
      <w:r>
        <w:rPr>
          <w:rFonts w:ascii="宋体" w:hAnsi="宋体" w:eastAsia="宋体" w:cs="宋体"/>
          <w:color w:val="000000"/>
          <w:sz w:val="24"/>
          <w:szCs w:val="24"/>
        </w:rPr>
        <w:t>万元。与20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19</w:t>
      </w:r>
      <w:r>
        <w:rPr>
          <w:rFonts w:ascii="宋体" w:hAnsi="宋体" w:eastAsia="宋体" w:cs="宋体"/>
          <w:color w:val="000000"/>
          <w:sz w:val="24"/>
          <w:szCs w:val="24"/>
        </w:rPr>
        <w:t>年“三公”经费财政拨款预算持平。</w:t>
      </w: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2" w:firstLineChars="200"/>
        <w:textAlignment w:val="auto"/>
        <w:outlineLvl w:val="9"/>
        <w:rPr>
          <w:color w:val="000000"/>
          <w:sz w:val="24"/>
          <w:szCs w:val="24"/>
        </w:rPr>
      </w:pPr>
      <w:r>
        <w:rPr>
          <w:rFonts w:ascii="宋体" w:hAnsi="宋体" w:eastAsia="宋体" w:cs="宋体"/>
          <w:b/>
          <w:color w:val="000000"/>
          <w:sz w:val="24"/>
          <w:szCs w:val="24"/>
        </w:rPr>
        <w:t>（二）公务接待费。</w:t>
      </w:r>
      <w:r>
        <w:rPr>
          <w:rFonts w:ascii="宋体" w:hAnsi="宋体" w:eastAsia="宋体" w:cs="宋体"/>
          <w:color w:val="000000"/>
          <w:sz w:val="24"/>
          <w:szCs w:val="24"/>
        </w:rPr>
        <w:t>20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20</w:t>
      </w:r>
      <w:r>
        <w:rPr>
          <w:rFonts w:ascii="宋体" w:hAnsi="宋体" w:eastAsia="宋体" w:cs="宋体"/>
          <w:color w:val="000000"/>
          <w:sz w:val="24"/>
          <w:szCs w:val="24"/>
        </w:rPr>
        <w:t>年预算数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0</w:t>
      </w:r>
      <w:r>
        <w:rPr>
          <w:rFonts w:ascii="宋体" w:hAnsi="宋体" w:eastAsia="宋体" w:cs="宋体"/>
          <w:color w:val="000000"/>
          <w:sz w:val="24"/>
          <w:szCs w:val="24"/>
        </w:rPr>
        <w:t>万元，与20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19</w:t>
      </w:r>
      <w:r>
        <w:rPr>
          <w:rFonts w:ascii="宋体" w:hAnsi="宋体" w:eastAsia="宋体" w:cs="宋体"/>
          <w:color w:val="000000"/>
          <w:sz w:val="24"/>
          <w:szCs w:val="24"/>
        </w:rPr>
        <w:t>年预算数持平。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line="420" w:lineRule="exact"/>
        <w:ind w:firstLine="482" w:firstLineChars="200"/>
        <w:rPr>
          <w:rFonts w:ascii="宋体"/>
          <w:bCs/>
          <w:i/>
          <w:color w:val="000000"/>
          <w:szCs w:val="21"/>
          <w:u w:val="single"/>
        </w:rPr>
      </w:pPr>
      <w:r>
        <w:rPr>
          <w:rFonts w:ascii="宋体" w:hAnsi="宋体" w:eastAsia="宋体" w:cs="宋体"/>
          <w:b/>
          <w:color w:val="000000"/>
          <w:sz w:val="24"/>
          <w:szCs w:val="24"/>
        </w:rPr>
        <w:t>（三）公务用车购置和运行维护费。</w:t>
      </w:r>
      <w:r>
        <w:rPr>
          <w:rFonts w:ascii="宋体" w:hAnsi="宋体" w:eastAsia="宋体" w:cs="宋体"/>
          <w:color w:val="000000"/>
          <w:sz w:val="24"/>
          <w:szCs w:val="24"/>
        </w:rPr>
        <w:t>20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20</w:t>
      </w:r>
      <w:r>
        <w:rPr>
          <w:rFonts w:ascii="宋体" w:hAnsi="宋体" w:eastAsia="宋体" w:cs="宋体"/>
          <w:color w:val="000000"/>
          <w:sz w:val="24"/>
          <w:szCs w:val="24"/>
        </w:rPr>
        <w:t>年预算数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3.37</w:t>
      </w:r>
      <w:r>
        <w:rPr>
          <w:rFonts w:ascii="宋体" w:hAnsi="宋体" w:eastAsia="宋体" w:cs="宋体"/>
          <w:color w:val="000000"/>
          <w:sz w:val="24"/>
          <w:szCs w:val="24"/>
        </w:rPr>
        <w:t>万元，其中：公务用车购置费2019年预算数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0</w:t>
      </w:r>
      <w:r>
        <w:rPr>
          <w:rFonts w:ascii="宋体" w:hAnsi="宋体" w:eastAsia="宋体" w:cs="宋体"/>
          <w:color w:val="000000"/>
          <w:sz w:val="24"/>
          <w:szCs w:val="24"/>
        </w:rPr>
        <w:t>万元，与2018年预算数持平</w:t>
      </w:r>
      <w:r>
        <w:rPr>
          <w:rFonts w:hint="eastAsia" w:ascii="宋体" w:hAnsi="宋体" w:eastAsia="宋体"/>
          <w:sz w:val="24"/>
        </w:rPr>
        <w:t>；本单位公务用车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 w:eastAsia="宋体"/>
          <w:sz w:val="24"/>
        </w:rPr>
        <w:t>台，</w:t>
      </w:r>
      <w:r>
        <w:rPr>
          <w:rFonts w:ascii="宋体" w:hAnsi="宋体" w:eastAsia="宋体" w:cs="宋体"/>
          <w:color w:val="000000"/>
          <w:sz w:val="24"/>
          <w:szCs w:val="24"/>
        </w:rPr>
        <w:t>公务用车运行维护费2019年预算数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3.67</w:t>
      </w:r>
      <w:r>
        <w:rPr>
          <w:rFonts w:ascii="宋体" w:hAnsi="宋体" w:eastAsia="宋体" w:cs="宋体"/>
          <w:color w:val="000000"/>
          <w:sz w:val="24"/>
          <w:szCs w:val="24"/>
        </w:rPr>
        <w:t>万元，与201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9</w:t>
      </w:r>
      <w:r>
        <w:rPr>
          <w:rFonts w:ascii="宋体" w:hAnsi="宋体" w:eastAsia="宋体" w:cs="宋体"/>
          <w:color w:val="000000"/>
          <w:sz w:val="24"/>
          <w:szCs w:val="24"/>
        </w:rPr>
        <w:t>年预算数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减少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0.23万元</w:t>
      </w:r>
      <w:r>
        <w:rPr>
          <w:rFonts w:ascii="宋体" w:hAnsi="宋体" w:eastAsia="宋体" w:cs="宋体"/>
          <w:color w:val="000000"/>
          <w:sz w:val="24"/>
          <w:szCs w:val="24"/>
        </w:rPr>
        <w:t>。</w:t>
      </w:r>
      <w:r>
        <w:rPr>
          <w:rFonts w:hint="eastAsia" w:ascii="宋体" w:hAnsi="宋体" w:cs="宋体"/>
          <w:bCs/>
          <w:color w:val="000000"/>
          <w:szCs w:val="21"/>
        </w:rPr>
        <w:t>经费减少原因：</w:t>
      </w:r>
      <w:bookmarkStart w:id="0" w:name="_GoBack"/>
      <w:bookmarkEnd w:id="0"/>
      <w:r>
        <w:rPr>
          <w:rFonts w:hint="eastAsia" w:ascii="宋体" w:hAnsi="宋体" w:cs="宋体"/>
          <w:bCs/>
          <w:color w:val="000000"/>
          <w:szCs w:val="21"/>
        </w:rPr>
        <w:t>严格执行中央八项规定，压减开支，厉行节约。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20" w:firstLineChars="200"/>
        <w:textAlignment w:val="auto"/>
        <w:outlineLvl w:val="9"/>
        <w:rPr>
          <w:rFonts w:ascii="宋体" w:hAnsi="宋体" w:eastAsia="宋体" w:cs="宋体"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20" w:firstLineChars="200"/>
        <w:textAlignment w:val="auto"/>
        <w:outlineLvl w:val="9"/>
        <w:rPr>
          <w:rFonts w:ascii="宋体" w:hAnsi="宋体" w:eastAsia="宋体" w:cs="宋体"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20" w:firstLineChars="200"/>
        <w:textAlignment w:val="auto"/>
        <w:outlineLvl w:val="9"/>
        <w:rPr>
          <w:rFonts w:ascii="宋体" w:hAnsi="宋体" w:eastAsia="宋体" w:cs="宋体"/>
          <w:color w:val="000000"/>
          <w:szCs w:val="21"/>
        </w:rPr>
      </w:pPr>
    </w:p>
    <w:p>
      <w:pPr>
        <w:jc w:val="center"/>
        <w:rPr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eastAsia="zh-CN"/>
        </w:rPr>
        <w:t>附表：</w:t>
      </w: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2019年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“三公”经费财政拨款预算情况表</w:t>
      </w:r>
    </w:p>
    <w:tbl>
      <w:tblPr>
        <w:tblStyle w:val="5"/>
        <w:tblW w:w="9060" w:type="dxa"/>
        <w:jc w:val="center"/>
        <w:tblInd w:w="0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960"/>
        <w:gridCol w:w="925"/>
        <w:gridCol w:w="989"/>
        <w:gridCol w:w="937"/>
        <w:gridCol w:w="948"/>
        <w:gridCol w:w="872"/>
        <w:gridCol w:w="834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640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en-US"/>
              </w:rPr>
              <w:t>单位名称：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en-US"/>
              </w:rPr>
              <w:t>福田区文联</w:t>
            </w:r>
          </w:p>
        </w:tc>
        <w:tc>
          <w:tcPr>
            <w:tcW w:w="265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eastAsia="en-US" w:bidi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en-US" w:bidi="en-US"/>
              </w:rPr>
              <w:t>单位：万元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2595" w:type="dxa"/>
            <w:vMerge w:val="restart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en-US" w:bidi="en-US"/>
              </w:rPr>
              <w:t>预算单位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en-US" w:bidi="en-US"/>
              </w:rPr>
              <w:t>年度</w:t>
            </w:r>
          </w:p>
        </w:tc>
        <w:tc>
          <w:tcPr>
            <w:tcW w:w="92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en-US"/>
              </w:rPr>
              <w:t>“三公”经费财政拨款预算总额</w:t>
            </w:r>
          </w:p>
        </w:tc>
        <w:tc>
          <w:tcPr>
            <w:tcW w:w="989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en-US" w:bidi="en-US"/>
              </w:rPr>
              <w:t>因公出国(境)费</w:t>
            </w:r>
          </w:p>
        </w:tc>
        <w:tc>
          <w:tcPr>
            <w:tcW w:w="937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en-US" w:bidi="en-US"/>
              </w:rPr>
              <w:t>公务接待费</w:t>
            </w:r>
          </w:p>
        </w:tc>
        <w:tc>
          <w:tcPr>
            <w:tcW w:w="265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en-US"/>
              </w:rPr>
              <w:t>公务用车购置及运行维护费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eastAsia="zh-CN" w:bidi="en-US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eastAsia="zh-CN" w:bidi="en-US"/>
              </w:rPr>
            </w:pP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eastAsia="zh-CN" w:bidi="en-US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eastAsia="zh-CN" w:bidi="en-US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eastAsia="zh-CN" w:bidi="en-US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000000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en-US" w:bidi="en-US"/>
              </w:rPr>
              <w:t>小计</w:t>
            </w:r>
          </w:p>
        </w:tc>
        <w:tc>
          <w:tcPr>
            <w:tcW w:w="872" w:type="dxa"/>
            <w:tcBorders>
              <w:top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en-US" w:bidi="en-US"/>
              </w:rPr>
              <w:t>公务用车购置费</w:t>
            </w:r>
          </w:p>
        </w:tc>
        <w:tc>
          <w:tcPr>
            <w:tcW w:w="834" w:type="dxa"/>
            <w:tcBorders>
              <w:top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en-US" w:bidi="en-US"/>
              </w:rPr>
              <w:t>公务用车运行维护费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lang w:eastAsia="zh-CN" w:bidi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lang w:eastAsia="zh-CN" w:bidi="en-US"/>
              </w:rPr>
              <w:t>福田区文联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lang w:eastAsia="en-US" w:bidi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lang w:eastAsia="en-US" w:bidi="en-US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lang w:val="en-US" w:eastAsia="zh-CN" w:bidi="en-US"/>
              </w:rPr>
              <w:t>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lang w:val="en-US" w:eastAsia="zh-CN" w:bidi="en-US"/>
              </w:rPr>
              <w:t>3.67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en-US"/>
              </w:rPr>
              <w:t>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lang w:val="en-US" w:eastAsia="zh-CN" w:bidi="en-US"/>
              </w:rPr>
              <w:t>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lang w:val="en-US" w:eastAsia="zh-CN" w:bidi="en-US"/>
              </w:rPr>
              <w:t>3.67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en-US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lang w:val="en-US" w:eastAsia="zh-CN" w:bidi="en-US"/>
              </w:rPr>
              <w:t>3.67</w:t>
            </w:r>
          </w:p>
        </w:tc>
      </w:tr>
    </w:tbl>
    <w:p>
      <w:pPr>
        <w:rPr>
          <w:rFonts w:ascii="宋体" w:hAnsi="宋体"/>
          <w:b/>
          <w:color w:val="000000"/>
          <w:sz w:val="32"/>
          <w:szCs w:val="32"/>
          <w:u w:val="single"/>
        </w:rPr>
      </w:pPr>
    </w:p>
    <w:p>
      <w:pPr>
        <w:rPr>
          <w:rFonts w:ascii="宋体" w:hAnsi="宋体"/>
          <w:b/>
          <w:color w:val="000000"/>
          <w:sz w:val="32"/>
          <w:szCs w:val="32"/>
          <w:u w:val="single"/>
        </w:rPr>
      </w:pPr>
    </w:p>
    <w:p>
      <w:pPr>
        <w:rPr>
          <w:rFonts w:ascii="宋体" w:hAnsi="宋体"/>
          <w:b/>
          <w:color w:val="000000"/>
          <w:sz w:val="32"/>
          <w:szCs w:val="32"/>
          <w:u w:val="single"/>
        </w:rPr>
      </w:pPr>
    </w:p>
    <w:p/>
    <w:sectPr>
      <w:pgSz w:w="11906" w:h="16838"/>
      <w:pgMar w:top="1757" w:right="1474" w:bottom="1757" w:left="1587" w:header="851" w:footer="992" w:gutter="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B5D86"/>
    <w:rsid w:val="09875AB9"/>
    <w:rsid w:val="19D27154"/>
    <w:rsid w:val="1CFC10D2"/>
    <w:rsid w:val="1D39207F"/>
    <w:rsid w:val="23FE7CC7"/>
    <w:rsid w:val="2D234DCA"/>
    <w:rsid w:val="3FB3390A"/>
    <w:rsid w:val="770B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lang w:eastAsia="en-US" w:bidi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p0"/>
    <w:basedOn w:val="1"/>
    <w:qFormat/>
    <w:uiPriority w:val="0"/>
    <w:pPr>
      <w:widowControl/>
    </w:pPr>
    <w:rPr>
      <w:rFonts w:hint="eastAsia"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2019-08-08T07:08:00Z</dcterms:created>
  <dc:creator>admin</dc:creator>
  <cp:lastModifiedBy>admin</cp:lastModifiedBy>
  <dcterms:modified xsi:type="dcterms:W3CDTF">2020-02-18T08:45:31Z</dcterms:modified>
  <dc:title>福田区文联2019年“三公”经费财政拨款预算情况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