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24" w:rsidRPr="00785932" w:rsidRDefault="000E0324" w:rsidP="000E0324">
      <w:pPr>
        <w:jc w:val="center"/>
        <w:rPr>
          <w:rFonts w:ascii="宋体" w:hAnsi="宋体"/>
          <w:b/>
          <w:color w:val="000000"/>
          <w:sz w:val="44"/>
          <w:szCs w:val="44"/>
        </w:rPr>
      </w:pPr>
      <w:bookmarkStart w:id="0" w:name="_GoBack"/>
      <w:r w:rsidRPr="00DB2A42">
        <w:rPr>
          <w:rFonts w:ascii="宋体" w:hAnsi="宋体" w:hint="eastAsia"/>
          <w:b/>
          <w:color w:val="000000"/>
          <w:sz w:val="44"/>
          <w:szCs w:val="44"/>
        </w:rPr>
        <w:t>关于对未取得绿色环保分类标志的机动车采取</w:t>
      </w:r>
      <w:r>
        <w:rPr>
          <w:rFonts w:ascii="宋体" w:hAnsi="宋体" w:hint="eastAsia"/>
          <w:b/>
          <w:color w:val="000000"/>
          <w:sz w:val="44"/>
          <w:szCs w:val="44"/>
        </w:rPr>
        <w:t>永久性</w:t>
      </w:r>
      <w:r w:rsidRPr="00DB2A42">
        <w:rPr>
          <w:rFonts w:ascii="宋体" w:hAnsi="宋体" w:hint="eastAsia"/>
          <w:b/>
          <w:color w:val="000000"/>
          <w:sz w:val="44"/>
          <w:szCs w:val="44"/>
        </w:rPr>
        <w:t>限行措施的通告</w:t>
      </w:r>
    </w:p>
    <w:bookmarkEnd w:id="0"/>
    <w:p w:rsidR="000E0324" w:rsidRPr="002376DE" w:rsidRDefault="000E0324" w:rsidP="000E0324">
      <w:pPr>
        <w:spacing w:line="56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（征求意见稿）</w:t>
      </w:r>
    </w:p>
    <w:p w:rsidR="000E0324" w:rsidRDefault="000E0324" w:rsidP="000E0324">
      <w:pPr>
        <w:spacing w:line="560" w:lineRule="exact"/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0E0324" w:rsidRDefault="000E0324" w:rsidP="000E0324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根据《深圳经济特区道路交通安全管理条例》和《深圳经济特区机动车排气污染防治条例》的有关规定，为缓解我市道路交通拥堵，减少机动车污染物排放，决定对未取得绿色环保标志的机动车（以下简称“黄标车”）采取永久性限行措施。现将有关事项通告如下：</w:t>
      </w:r>
    </w:p>
    <w:p w:rsidR="000E0324" w:rsidRDefault="000E0324" w:rsidP="000E0324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</w:t>
      </w:r>
      <w:r w:rsidR="00BA7508">
        <w:rPr>
          <w:rFonts w:ascii="仿宋_GB2312" w:eastAsia="仿宋_GB2312" w:hint="eastAsia"/>
          <w:color w:val="000000"/>
          <w:sz w:val="32"/>
          <w:szCs w:val="32"/>
        </w:rPr>
        <w:t>自2016年7月1日起，本市行政区域内所有道路24小时</w:t>
      </w:r>
      <w:proofErr w:type="gramStart"/>
      <w:r w:rsidR="00BA7508">
        <w:rPr>
          <w:rFonts w:ascii="仿宋_GB2312" w:eastAsia="仿宋_GB2312" w:hint="eastAsia"/>
          <w:color w:val="000000"/>
          <w:sz w:val="32"/>
          <w:szCs w:val="32"/>
        </w:rPr>
        <w:t>禁止黄标车</w:t>
      </w:r>
      <w:proofErr w:type="gramEnd"/>
      <w:r w:rsidR="00BA7508">
        <w:rPr>
          <w:rFonts w:ascii="仿宋_GB2312" w:eastAsia="仿宋_GB2312" w:hint="eastAsia"/>
          <w:color w:val="000000"/>
          <w:sz w:val="32"/>
          <w:szCs w:val="32"/>
        </w:rPr>
        <w:t>通行</w:t>
      </w:r>
      <w:r w:rsidR="00BA7508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0E0324" w:rsidRDefault="000E0324" w:rsidP="000E0324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</w:t>
      </w:r>
      <w:r w:rsidR="00BA7508">
        <w:rPr>
          <w:rFonts w:ascii="仿宋_GB2312" w:eastAsia="仿宋_GB2312" w:hint="eastAsia"/>
          <w:color w:val="000000"/>
          <w:sz w:val="32"/>
          <w:szCs w:val="32"/>
        </w:rPr>
        <w:t>本通告适用于在本市行政区域内</w:t>
      </w:r>
      <w:proofErr w:type="gramStart"/>
      <w:r w:rsidR="00BA7508">
        <w:rPr>
          <w:rFonts w:ascii="仿宋_GB2312" w:eastAsia="仿宋_GB2312" w:hint="eastAsia"/>
          <w:color w:val="000000"/>
          <w:sz w:val="32"/>
          <w:szCs w:val="32"/>
        </w:rPr>
        <w:t>通行黄标车</w:t>
      </w:r>
      <w:proofErr w:type="gramEnd"/>
      <w:r w:rsidR="00BA7508">
        <w:rPr>
          <w:rFonts w:ascii="仿宋_GB2312" w:eastAsia="仿宋_GB2312" w:hint="eastAsia"/>
          <w:color w:val="000000"/>
          <w:sz w:val="32"/>
          <w:szCs w:val="32"/>
        </w:rPr>
        <w:t>限行措施的监督管理。</w:t>
      </w:r>
    </w:p>
    <w:p w:rsidR="000E0324" w:rsidRDefault="000E0324" w:rsidP="000E0324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三、违反本通告的行为，由市公安机关交通管理部门依照有关规定处理。</w:t>
      </w:r>
    </w:p>
    <w:p w:rsidR="000E0324" w:rsidRDefault="000E0324" w:rsidP="000E0324">
      <w:pPr>
        <w:widowControl/>
        <w:tabs>
          <w:tab w:val="left" w:pos="992"/>
        </w:tabs>
        <w:spacing w:line="56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特此通告。</w:t>
      </w:r>
    </w:p>
    <w:p w:rsidR="000E0324" w:rsidRDefault="000E0324" w:rsidP="000E0324"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</w:t>
      </w:r>
      <w:r w:rsidR="009F5767">
        <w:rPr>
          <w:rFonts w:ascii="仿宋_GB2312" w:eastAsia="仿宋_GB2312" w:hint="eastAsia"/>
          <w:color w:val="000000"/>
          <w:sz w:val="32"/>
          <w:szCs w:val="32"/>
        </w:rPr>
        <w:t>******</w:t>
      </w:r>
    </w:p>
    <w:p w:rsidR="000E0324" w:rsidRDefault="000E0324" w:rsidP="000E0324">
      <w:pPr>
        <w:spacing w:line="560" w:lineRule="exact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2016年**月**日</w:t>
      </w:r>
    </w:p>
    <w:p w:rsidR="000E0324" w:rsidRPr="000E0324" w:rsidRDefault="000E0324" w:rsidP="00130BA2">
      <w:pPr>
        <w:rPr>
          <w:rFonts w:ascii="仿宋" w:eastAsia="仿宋" w:hAnsi="仿宋"/>
          <w:sz w:val="32"/>
          <w:szCs w:val="32"/>
        </w:rPr>
      </w:pPr>
    </w:p>
    <w:sectPr w:rsidR="000E0324" w:rsidRPr="000E0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76"/>
    <w:rsid w:val="000E0324"/>
    <w:rsid w:val="00130BA2"/>
    <w:rsid w:val="001B1DE4"/>
    <w:rsid w:val="002F715D"/>
    <w:rsid w:val="0030306E"/>
    <w:rsid w:val="00525276"/>
    <w:rsid w:val="005D3B60"/>
    <w:rsid w:val="00672F91"/>
    <w:rsid w:val="009F5767"/>
    <w:rsid w:val="00A43517"/>
    <w:rsid w:val="00B12DF8"/>
    <w:rsid w:val="00BA7508"/>
    <w:rsid w:val="00D33C7A"/>
    <w:rsid w:val="00E7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</cp:revision>
  <cp:lastPrinted>2016-02-24T07:55:00Z</cp:lastPrinted>
  <dcterms:created xsi:type="dcterms:W3CDTF">2016-02-26T03:09:00Z</dcterms:created>
  <dcterms:modified xsi:type="dcterms:W3CDTF">2016-02-26T03:09:00Z</dcterms:modified>
</cp:coreProperties>
</file>